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 w:eastAsia="SimSun"/>
          <w:color w:val="auto"/>
          <w:lang w:eastAsia="zh-CN"/>
        </w:rPr>
      </w:pPr>
      <w:r>
        <w:rPr>
          <w:color w:val="auto"/>
        </w:rPr>
        <w:t>商户管理后台使用</w:t>
      </w:r>
      <w:r>
        <w:rPr>
          <w:rFonts w:hint="eastAsia" w:eastAsia="SimSun"/>
          <w:color w:val="auto"/>
          <w:lang w:eastAsia="zh-CN"/>
        </w:rPr>
        <w:t>手册</w:t>
      </w:r>
    </w:p>
    <w:tbl>
      <w:tblPr>
        <w:tblStyle w:val="36"/>
        <w:tblpPr w:leftFromText="180" w:rightFromText="180" w:vertAnchor="text" w:tblpXSpec="center" w:tblpY="1"/>
        <w:tblOverlap w:val="never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2"/>
        <w:gridCol w:w="5518"/>
      </w:tblGrid>
      <w:tr>
        <w:trPr>
          <w:trHeight w:val="493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FFFFF" w:sz="18" w:space="0"/>
              <w:right w:val="single" w:color="F79646" w:sz="8" w:space="0"/>
            </w:tcBorders>
            <w:shd w:val="clear" w:color="auto" w:fill="F79646"/>
            <w:vAlign w:val="top"/>
          </w:tcPr>
          <w:p>
            <w:pPr>
              <w:jc w:val="center"/>
              <w:rPr>
                <w:rFonts w:hint="eastAsia"/>
                <w:color w:val="FFFFFF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color w:val="FFFFFF"/>
                <w:vertAlign w:val="baseline"/>
                <w:lang w:eastAsia="zh-CN"/>
              </w:rPr>
              <w:t>左侧导航菜单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FFFFF" w:sz="18" w:space="0"/>
              <w:right w:val="single" w:color="F79646" w:sz="8" w:space="0"/>
            </w:tcBorders>
            <w:shd w:val="clear" w:color="auto" w:fill="F79646"/>
            <w:vAlign w:val="top"/>
          </w:tcPr>
          <w:p>
            <w:pPr>
              <w:jc w:val="center"/>
              <w:rPr>
                <w:rFonts w:hint="eastAsia"/>
                <w:color w:val="FFFFFF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color w:val="FFFFFF"/>
                <w:vertAlign w:val="baseline"/>
                <w:lang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92" w:hRule="atLeast"/>
          <w:jc w:val="center"/>
        </w:trPr>
        <w:tc>
          <w:tcPr>
            <w:tcW w:w="2162" w:type="dxa"/>
            <w:tcBorders>
              <w:top w:val="single" w:color="FFFFFF" w:sz="1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首页</w:t>
            </w:r>
          </w:p>
        </w:tc>
        <w:tc>
          <w:tcPr>
            <w:tcW w:w="5518" w:type="dxa"/>
            <w:tcBorders>
              <w:top w:val="single" w:color="FFFFFF" w:sz="1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返回仪表盘概览页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74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用户管理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管理注册用户信息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92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群组管理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查看与管理聊天群组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92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消息管理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监控与管理系统消息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92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运营管理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进行运营活动与数据操作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01" w:hRule="atLeast"/>
          <w:jc w:val="center"/>
        </w:trPr>
        <w:tc>
          <w:tcPr>
            <w:tcW w:w="2162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系统设置</w:t>
            </w:r>
          </w:p>
        </w:tc>
        <w:tc>
          <w:tcPr>
            <w:tcW w:w="5518" w:type="dxa"/>
            <w:tcBorders>
              <w:top w:val="single" w:color="F79646" w:sz="8" w:space="0"/>
              <w:left w:val="single" w:color="F79646" w:sz="8" w:space="0"/>
              <w:bottom w:val="single" w:color="F79646" w:sz="8" w:space="0"/>
              <w:right w:val="single" w:color="F79646" w:sz="8" w:space="0"/>
            </w:tcBorders>
            <w:shd w:val="clear" w:color="auto" w:fill="FFFFFF"/>
            <w:vAlign w:val="top"/>
          </w:tcPr>
          <w:p>
            <w:pPr>
              <w:jc w:val="center"/>
              <w:rPr>
                <w:rFonts w:hint="eastAsia"/>
                <w:color w:val="000000"/>
                <w:vertAlign w:val="baseline"/>
                <w:lang w:eastAsia="zh-CN"/>
              </w:rPr>
            </w:pPr>
            <w:r>
              <w:rPr>
                <w:rFonts w:hint="eastAsia"/>
                <w:color w:val="000000"/>
                <w:vertAlign w:val="baseline"/>
                <w:lang w:eastAsia="zh-CN"/>
              </w:rPr>
              <w:t>配置系统参数与权限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/>
          <w:color w:val="auto"/>
          <w:lang w:val="en-US" w:eastAsia="zh-CN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1.</w:t>
      </w:r>
      <w:r>
        <w:rPr>
          <w:rFonts w:hint="eastAsia" w:eastAsia="SimSun"/>
          <w:color w:val="auto"/>
          <w:lang w:eastAsia="zh-CN"/>
        </w:rPr>
        <w:t>首页</w:t>
      </w:r>
      <w:r>
        <w:rPr>
          <w:rFonts w:hint="eastAsia" w:eastAsia="SimSun"/>
          <w:color w:val="auto"/>
          <w:lang w:val="en-US" w:eastAsia="zh-CN"/>
        </w:rPr>
        <w:t>/仪表盘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en-US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1.1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en-US" w:bidi="ar-SA"/>
        </w:rPr>
        <w:t>、仪表盘概览</w:t>
      </w:r>
    </w:p>
    <w:p>
      <w:pPr>
        <w:ind w:firstLine="440" w:firstLineChars="200"/>
        <w:rPr>
          <w:rFonts w:hint="eastAsia"/>
          <w:color w:val="auto"/>
        </w:rPr>
      </w:pPr>
      <w:r>
        <w:rPr>
          <w:rFonts w:hint="eastAsia"/>
          <w:color w:val="auto"/>
        </w:rPr>
        <w:t>仪表盘是商户登录后台管理系统的默认首页，主要用于集中展示平台核心数据概览与运营状态。通过可视化图表与关键指标卡片，帮助管理员快速了解系统运行状况、用户动态及业务趋势。</w:t>
      </w:r>
    </w:p>
    <w:p>
      <w:pPr>
        <w:pStyle w:val="5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</w:pPr>
      <w: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1.1</w:t>
      </w:r>
      <w:r>
        <w:rPr>
          <w:rFonts w:hint="eastAsia" w:eastAsia="SimSun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.1</w:t>
      </w:r>
      <w: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  <w:t>核心指标卡片</w:t>
      </w:r>
    </w:p>
    <w:p>
      <w:pP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</w:pPr>
    </w:p>
    <w:p>
      <w:pP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</w:pPr>
      <w:r>
        <w:rPr>
          <w:rFonts w:hint="eastAsia" w:eastAsia="SimSun"/>
          <w:lang w:val="en-US" w:eastAsia="zh-CN"/>
        </w:rPr>
        <w:drawing>
          <wp:inline distT="0" distB="0" distL="114300" distR="114300">
            <wp:extent cx="5534660" cy="593725"/>
            <wp:effectExtent l="0" t="0" r="8890" b="15875"/>
            <wp:docPr id="7" name="图片 7" descr="176864368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6864368264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8"/>
        <w:gridCol w:w="4428"/>
      </w:tblGrid>
      <w:tr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FFFFFF" w:sz="18" w:space="0"/>
              <w:right w:val="single" w:color="C0504D" w:sz="8" w:space="0"/>
            </w:tcBorders>
            <w:shd w:val="clear" w:color="auto" w:fill="C0504D"/>
            <w:vAlign w:val="top"/>
          </w:tcPr>
          <w:p>
            <w:pPr>
              <w:rPr>
                <w:rFonts w:hint="eastAsia"/>
                <w:color w:val="FFFFFF"/>
                <w:vertAlign w:val="baseline"/>
                <w:lang w:val="en-US" w:eastAsia="en-US"/>
              </w:rPr>
            </w:pPr>
            <w:r>
              <w:rPr>
                <w:rFonts w:hint="eastAsia"/>
                <w:color w:val="FFFFFF"/>
                <w:vertAlign w:val="baseline"/>
                <w:lang w:val="en-US" w:eastAsia="en-US"/>
              </w:rPr>
              <w:t>指标名称</w:t>
            </w:r>
          </w:p>
        </w:tc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FFFFFF" w:sz="18" w:space="0"/>
              <w:right w:val="single" w:color="C0504D" w:sz="8" w:space="0"/>
            </w:tcBorders>
            <w:shd w:val="clear" w:color="auto" w:fill="C0504D"/>
            <w:vAlign w:val="top"/>
          </w:tcPr>
          <w:p>
            <w:pPr>
              <w:jc w:val="left"/>
              <w:rPr>
                <w:rFonts w:hint="eastAsia"/>
                <w:color w:val="FFFFFF"/>
                <w:vertAlign w:val="baseline"/>
                <w:lang w:val="en-US" w:eastAsia="en-US"/>
              </w:rPr>
            </w:pPr>
            <w:r>
              <w:rPr>
                <w:rFonts w:hint="eastAsia"/>
                <w:color w:val="FFFFFF"/>
                <w:vertAlign w:val="baseline"/>
                <w:lang w:val="en-US" w:eastAsia="en-US"/>
              </w:rPr>
              <w:t>说明</w:t>
            </w:r>
          </w:p>
        </w:tc>
      </w:tr>
      <w:tr>
        <w:tc>
          <w:tcPr>
            <w:tcW w:w="4428" w:type="dxa"/>
            <w:tcBorders>
              <w:top w:val="single" w:color="FFFFFF" w:sz="1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/>
                <w:color w:val="000000"/>
                <w:vertAlign w:val="baseline"/>
                <w:lang w:val="en-US" w:eastAsia="en-US"/>
              </w:rPr>
              <w:t>当日注册人数</w:t>
            </w:r>
          </w:p>
        </w:tc>
        <w:tc>
          <w:tcPr>
            <w:tcW w:w="4428" w:type="dxa"/>
            <w:tcBorders>
              <w:top w:val="single" w:color="FFFFFF" w:sz="1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jc w:val="left"/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2"/>
                <w:szCs w:val="22"/>
                <w:shd w:val="clear" w:fill="FFFFFF"/>
              </w:rPr>
              <w:t>当天新注册的用户数量</w:t>
            </w:r>
          </w:p>
        </w:tc>
      </w:tr>
      <w:tr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FFFFFF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/>
                <w:color w:val="000000"/>
                <w:vertAlign w:val="baseline"/>
                <w:lang w:val="en-US" w:eastAsia="en-US"/>
              </w:rPr>
              <w:t>当日新建群</w:t>
            </w:r>
          </w:p>
        </w:tc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FFFFFF"/>
            <w:vAlign w:val="top"/>
          </w:tcPr>
          <w:p>
            <w:pPr>
              <w:jc w:val="left"/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2"/>
                <w:szCs w:val="22"/>
                <w:shd w:val="clear" w:fill="FFFFFF"/>
              </w:rPr>
              <w:t>当天新</w:t>
            </w:r>
            <w:r>
              <w:rPr>
                <w:rFonts w:hint="eastAsia" w:ascii="Segoe UI" w:hAnsi="Segoe UI" w:eastAsia="SimSun" w:cs="Segoe UI"/>
                <w:i w:val="0"/>
                <w:iCs w:val="0"/>
                <w:caps w:val="0"/>
                <w:color w:val="000000"/>
                <w:spacing w:val="0"/>
                <w:sz w:val="22"/>
                <w:szCs w:val="22"/>
                <w:shd w:val="clear" w:fill="FFFFFF"/>
                <w:lang w:eastAsia="zh-CN"/>
              </w:rPr>
              <w:t>建群</w:t>
            </w: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2"/>
                <w:szCs w:val="22"/>
                <w:shd w:val="clear" w:fill="FFFFFF"/>
              </w:rPr>
              <w:t>的数量</w:t>
            </w:r>
          </w:p>
        </w:tc>
      </w:tr>
      <w:tr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/>
                <w:color w:val="000000"/>
                <w:vertAlign w:val="baseline"/>
                <w:lang w:val="en-US" w:eastAsia="en-US"/>
              </w:rPr>
              <w:t>当前总用户</w:t>
            </w:r>
          </w:p>
        </w:tc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jc w:val="left"/>
              <w:rPr>
                <w:rFonts w:hint="eastAsia" w:eastAsia="SimSun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eastAsia="SimSun"/>
                <w:color w:val="000000"/>
                <w:vertAlign w:val="baseline"/>
                <w:lang w:val="en-US" w:eastAsia="zh-CN"/>
              </w:rPr>
              <w:t>当前总的用户数量</w:t>
            </w:r>
          </w:p>
        </w:tc>
      </w:tr>
      <w:tr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FFFFFF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/>
                <w:color w:val="000000"/>
                <w:vertAlign w:val="baseline"/>
                <w:lang w:val="en-US" w:eastAsia="en-US"/>
              </w:rPr>
              <w:t>当前总群数</w:t>
            </w:r>
          </w:p>
        </w:tc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FFFFFF"/>
            <w:vAlign w:val="top"/>
          </w:tcPr>
          <w:p>
            <w:pPr>
              <w:jc w:val="left"/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 w:eastAsia="SimSun"/>
                <w:color w:val="000000"/>
                <w:vertAlign w:val="baseline"/>
                <w:lang w:val="en-US" w:eastAsia="zh-CN"/>
              </w:rPr>
              <w:t>当前总的群数量</w:t>
            </w:r>
          </w:p>
        </w:tc>
      </w:tr>
      <w:tr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hint="eastAsia"/>
                <w:color w:val="000000"/>
                <w:vertAlign w:val="baseline"/>
                <w:lang w:val="en-US" w:eastAsia="en-US"/>
              </w:rPr>
              <w:t>当前在线用户</w:t>
            </w:r>
          </w:p>
        </w:tc>
        <w:tc>
          <w:tcPr>
            <w:tcW w:w="4428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  <w:right w:val="single" w:color="C0504D" w:sz="8" w:space="0"/>
            </w:tcBorders>
            <w:shd w:val="clear" w:color="auto" w:fill="E5B9B7"/>
            <w:vAlign w:val="top"/>
          </w:tcPr>
          <w:p>
            <w:pPr>
              <w:jc w:val="left"/>
              <w:rPr>
                <w:rFonts w:hint="eastAsia"/>
                <w:color w:val="000000"/>
                <w:vertAlign w:val="baseline"/>
                <w:lang w:val="en-US" w:eastAsia="en-US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000000"/>
                <w:spacing w:val="0"/>
                <w:sz w:val="22"/>
                <w:szCs w:val="22"/>
                <w:shd w:val="clear" w:fill="FFFFFF"/>
              </w:rPr>
              <w:t>当前实时在线的用户数</w:t>
            </w:r>
          </w:p>
        </w:tc>
      </w:tr>
    </w:tbl>
    <w:p>
      <w:pPr>
        <w:rPr>
          <w:rFonts w:hint="eastAsia" w:eastAsia="SimSun"/>
          <w:lang w:val="en-US" w:eastAsia="zh-CN"/>
        </w:rPr>
      </w:pPr>
    </w:p>
    <w:p>
      <w:pPr>
        <w:pStyle w:val="5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</w:pPr>
      <w: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1.1</w:t>
      </w:r>
      <w:r>
        <w:rPr>
          <w:rFonts w:hint="eastAsia" w:eastAsia="SimSun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.2 7/</w:t>
      </w:r>
      <w: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en-US" w:bidi="ar-SA"/>
        </w:rPr>
        <w:t>30日注册统计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lang w:val="en-US" w:eastAsia="zh-CN"/>
        </w:rPr>
        <w:drawing>
          <wp:inline distT="0" distB="0" distL="114300" distR="114300">
            <wp:extent cx="5471795" cy="1104900"/>
            <wp:effectExtent l="0" t="0" r="14605" b="0"/>
            <wp:docPr id="14" name="图片 14" descr="1768645091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6864509163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默认</w:t>
      </w:r>
      <w:r>
        <w:rPr>
          <w:rFonts w:hint="eastAsia" w:eastAsia="SimSun"/>
          <w:lang w:val="en-US" w:eastAsia="zh-CN"/>
        </w:rPr>
        <w:t>：显示</w:t>
      </w:r>
      <w:r>
        <w:rPr>
          <w:rFonts w:hint="eastAsia"/>
          <w:lang w:val="en-US" w:eastAsia="en-US"/>
        </w:rPr>
        <w:t>30日</w:t>
      </w:r>
      <w:r>
        <w:rPr>
          <w:rFonts w:hint="eastAsia" w:eastAsia="SimSun"/>
          <w:lang w:val="en-US" w:eastAsia="zh-CN"/>
        </w:rPr>
        <w:t>内每天</w:t>
      </w:r>
      <w:r>
        <w:rPr>
          <w:rFonts w:hint="eastAsia"/>
          <w:lang w:val="en-US" w:eastAsia="en-US"/>
        </w:rPr>
        <w:t>注册</w:t>
      </w:r>
      <w:r>
        <w:rPr>
          <w:rFonts w:hint="eastAsia" w:eastAsia="SimSun"/>
          <w:lang w:val="en-US" w:eastAsia="zh-CN"/>
        </w:rPr>
        <w:t>的用户数量</w:t>
      </w:r>
    </w:p>
    <w:p>
      <w:pPr>
        <w:rPr>
          <w:rFonts w:hint="eastAsia" w:eastAsia="SimSun"/>
          <w:color w:val="FF0000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左上角</w:t>
      </w:r>
      <w:r>
        <w:rPr>
          <w:rFonts w:hint="eastAsia" w:eastAsia="SimSun"/>
          <w:lang w:val="en-US" w:eastAsia="zh-CN"/>
        </w:rPr>
        <w:t>：统计周期切换器</w:t>
      </w:r>
    </w:p>
    <w:p>
      <w:pPr>
        <w:rPr>
          <w:rFonts w:hint="default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右上角：时间筛选器</w:t>
      </w:r>
      <w:r>
        <w:rPr>
          <w:rFonts w:hint="eastAsia" w:eastAsia="SimSun"/>
          <w:lang w:val="en-US" w:eastAsia="zh-CN"/>
        </w:rPr>
        <w:t>，可选日期最大跨度是2个月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右上角：快捷选择</w:t>
      </w:r>
      <w:r>
        <w:rPr>
          <w:rFonts w:hint="eastAsia" w:eastAsia="SimSun"/>
          <w:lang w:val="en-US" w:eastAsia="zh-CN"/>
        </w:rPr>
        <w:t>，可选择最近7天、最近30天、最近90天、重置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最近7天：</w:t>
      </w:r>
      <w:r>
        <w:rPr>
          <w:rFonts w:hint="eastAsia" w:eastAsia="SimSun"/>
          <w:lang w:val="en-US" w:eastAsia="zh-CN"/>
        </w:rPr>
        <w:t>统计图显示最近7天的数据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最近30天：</w:t>
      </w:r>
      <w:r>
        <w:rPr>
          <w:rFonts w:hint="eastAsia" w:eastAsia="SimSun"/>
          <w:lang w:val="en-US" w:eastAsia="zh-CN"/>
        </w:rPr>
        <w:t>统计图显示最近30天的数据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最近90天</w:t>
      </w:r>
      <w:r>
        <w:rPr>
          <w:rFonts w:hint="eastAsia" w:eastAsia="SimSun"/>
          <w:lang w:val="en-US" w:eastAsia="zh-CN"/>
        </w:rPr>
        <w:t>：统计图显示最近90天的数据</w:t>
      </w:r>
    </w:p>
    <w:p>
      <w:pPr>
        <w:rPr>
          <w:rFonts w:hint="default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重置：</w:t>
      </w:r>
      <w:r>
        <w:rPr>
          <w:rFonts w:hint="eastAsia" w:eastAsia="SimSun"/>
          <w:lang w:val="en-US" w:eastAsia="zh-CN"/>
        </w:rPr>
        <w:t>统计图显示最近30天的数据</w:t>
      </w:r>
    </w:p>
    <w:p>
      <w:pPr>
        <w:rPr>
          <w:rFonts w:hint="eastAsia" w:eastAsia="SimSun"/>
          <w:lang w:val="en-US" w:eastAsia="zh-CN"/>
        </w:rPr>
      </w:pPr>
    </w:p>
    <w:p>
      <w:pPr>
        <w:pStyle w:val="5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1.1</w:t>
      </w:r>
      <w:r>
        <w:rPr>
          <w:rFonts w:hint="eastAsia" w:eastAsia="SimSun" w:cstheme="majorBidi"/>
          <w:b/>
          <w:bCs/>
          <w:i w:val="0"/>
          <w:iCs w:val="0"/>
          <w:color w:val="auto"/>
          <w:sz w:val="26"/>
          <w:szCs w:val="26"/>
          <w:lang w:val="en-US" w:eastAsia="zh-CN" w:bidi="ar-SA"/>
        </w:rPr>
        <w:t>.3群组创建统计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lang w:val="en-US" w:eastAsia="zh-CN"/>
        </w:rPr>
        <w:drawing>
          <wp:inline distT="0" distB="0" distL="114300" distR="114300">
            <wp:extent cx="5469890" cy="1158240"/>
            <wp:effectExtent l="0" t="0" r="16510" b="3810"/>
            <wp:docPr id="19" name="图片 19" descr="176864533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686453356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详细数据默认</w:t>
      </w:r>
      <w:r>
        <w:rPr>
          <w:rFonts w:hint="eastAsia" w:eastAsia="SimSun"/>
          <w:lang w:val="en-US" w:eastAsia="zh-CN"/>
        </w:rPr>
        <w:t>显示最近</w:t>
      </w:r>
      <w:r>
        <w:rPr>
          <w:rFonts w:hint="eastAsia"/>
          <w:lang w:val="en-US" w:eastAsia="en-US"/>
        </w:rPr>
        <w:t>30</w:t>
      </w:r>
      <w:r>
        <w:rPr>
          <w:rFonts w:hint="eastAsia" w:eastAsia="SimSun"/>
          <w:lang w:val="en-US" w:eastAsia="zh-CN"/>
        </w:rPr>
        <w:t>天每天</w:t>
      </w:r>
      <w:r>
        <w:rPr>
          <w:rFonts w:hint="eastAsia" w:eastAsia="SimSun"/>
          <w:color w:val="auto"/>
          <w:lang w:eastAsia="zh-CN"/>
        </w:rPr>
        <w:t>创建的群组数量</w:t>
      </w:r>
    </w:p>
    <w:p>
      <w:pPr>
        <w:rPr>
          <w:rFonts w:hint="eastAsia" w:eastAsia="SimSun"/>
          <w:color w:val="auto"/>
          <w:lang w:eastAsia="zh-CN"/>
        </w:rPr>
      </w:pPr>
      <w:r>
        <w:rPr>
          <w:rFonts w:hint="eastAsia"/>
          <w:color w:val="FF0000"/>
        </w:rPr>
        <w:t>柱状图</w:t>
      </w:r>
      <w:r>
        <w:rPr>
          <w:rFonts w:hint="eastAsia" w:eastAsia="SimSun"/>
          <w:color w:val="FF0000"/>
          <w:lang w:eastAsia="zh-CN"/>
        </w:rPr>
        <w:t>：</w:t>
      </w:r>
      <w:r>
        <w:rPr>
          <w:rFonts w:hint="eastAsia" w:eastAsia="SimSun"/>
          <w:color w:val="auto"/>
          <w:lang w:eastAsia="zh-CN"/>
        </w:rPr>
        <w:t>显示每天创建的群组数量</w:t>
      </w:r>
    </w:p>
    <w:p>
      <w:pPr>
        <w:rPr>
          <w:rFonts w:hint="default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右上角：时间筛选器</w:t>
      </w:r>
      <w:r>
        <w:rPr>
          <w:rFonts w:hint="eastAsia" w:eastAsia="SimSun"/>
          <w:lang w:val="en-US" w:eastAsia="zh-CN"/>
        </w:rPr>
        <w:t>，</w:t>
      </w:r>
      <w:r>
        <w:rPr>
          <w:rFonts w:hint="eastAsia"/>
          <w:color w:val="auto"/>
        </w:rPr>
        <w:t>柱状图</w:t>
      </w:r>
      <w:r>
        <w:rPr>
          <w:rFonts w:hint="eastAsia" w:eastAsia="SimSun"/>
          <w:color w:val="auto"/>
          <w:lang w:eastAsia="zh-CN"/>
        </w:rPr>
        <w:t>、详细数据</w:t>
      </w:r>
      <w:r>
        <w:rPr>
          <w:rFonts w:hint="eastAsia" w:eastAsia="SimSun"/>
          <w:lang w:val="en-US" w:eastAsia="zh-CN"/>
        </w:rPr>
        <w:t>显示筛选器选择的日期跨度内的数据，可选日期最大跨度是2个月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右上角：快捷选择</w:t>
      </w:r>
      <w:r>
        <w:rPr>
          <w:rFonts w:hint="eastAsia" w:eastAsia="SimSun"/>
          <w:lang w:val="en-US" w:eastAsia="zh-CN"/>
        </w:rPr>
        <w:t>，可选择最近7天、最近30天、最近90天、重置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最近7天：</w:t>
      </w:r>
      <w:r>
        <w:rPr>
          <w:rFonts w:hint="eastAsia"/>
          <w:color w:val="auto"/>
        </w:rPr>
        <w:t>柱状图</w:t>
      </w:r>
      <w:r>
        <w:rPr>
          <w:rFonts w:hint="eastAsia" w:eastAsia="SimSun"/>
          <w:color w:val="auto"/>
          <w:lang w:eastAsia="zh-CN"/>
        </w:rPr>
        <w:t>、详细数据</w:t>
      </w:r>
      <w:r>
        <w:rPr>
          <w:rFonts w:hint="eastAsia" w:eastAsia="SimSun"/>
          <w:lang w:val="en-US" w:eastAsia="zh-CN"/>
        </w:rPr>
        <w:t>显示最近7天的数据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最近30天：</w:t>
      </w:r>
      <w:r>
        <w:rPr>
          <w:rFonts w:hint="eastAsia"/>
          <w:color w:val="auto"/>
        </w:rPr>
        <w:t>柱状图</w:t>
      </w:r>
      <w:r>
        <w:rPr>
          <w:rFonts w:hint="eastAsia" w:eastAsia="SimSun"/>
          <w:color w:val="auto"/>
          <w:lang w:eastAsia="zh-CN"/>
        </w:rPr>
        <w:t>、详细数据</w:t>
      </w:r>
      <w:r>
        <w:rPr>
          <w:rFonts w:hint="eastAsia" w:eastAsia="SimSun"/>
          <w:lang w:val="en-US" w:eastAsia="zh-CN"/>
        </w:rPr>
        <w:t>显示最近30天的数据</w:t>
      </w:r>
    </w:p>
    <w:p>
      <w:pPr>
        <w:rPr>
          <w:rFonts w:hint="eastAsia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最近90天：</w:t>
      </w:r>
      <w:r>
        <w:rPr>
          <w:rFonts w:hint="eastAsia"/>
          <w:color w:val="auto"/>
        </w:rPr>
        <w:t>柱状图</w:t>
      </w:r>
      <w:r>
        <w:rPr>
          <w:rFonts w:hint="eastAsia" w:eastAsia="SimSun"/>
          <w:color w:val="auto"/>
          <w:lang w:eastAsia="zh-CN"/>
        </w:rPr>
        <w:t>、详细数据</w:t>
      </w:r>
      <w:r>
        <w:rPr>
          <w:rFonts w:hint="eastAsia" w:eastAsia="SimSun"/>
          <w:lang w:val="en-US" w:eastAsia="zh-CN"/>
        </w:rPr>
        <w:t>显示最近90天的数据</w:t>
      </w:r>
    </w:p>
    <w:p>
      <w:pPr>
        <w:rPr>
          <w:rFonts w:hint="default" w:eastAsia="SimSun"/>
          <w:lang w:val="en-US" w:eastAsia="zh-CN"/>
        </w:rPr>
      </w:pPr>
      <w:r>
        <w:rPr>
          <w:rFonts w:hint="eastAsia" w:eastAsia="SimSun"/>
          <w:color w:val="FF0000"/>
          <w:lang w:val="en-US" w:eastAsia="zh-CN"/>
        </w:rPr>
        <w:t>重置：</w:t>
      </w:r>
      <w:r>
        <w:rPr>
          <w:rFonts w:hint="eastAsia"/>
          <w:color w:val="auto"/>
        </w:rPr>
        <w:t>柱状图</w:t>
      </w:r>
      <w:r>
        <w:rPr>
          <w:rFonts w:hint="eastAsia" w:eastAsia="SimSun"/>
          <w:color w:val="auto"/>
          <w:lang w:eastAsia="zh-CN"/>
        </w:rPr>
        <w:t>、详细数据</w:t>
      </w:r>
      <w:r>
        <w:rPr>
          <w:rFonts w:hint="eastAsia" w:eastAsia="SimSun"/>
          <w:lang w:val="en-US" w:eastAsia="zh-CN"/>
        </w:rPr>
        <w:t>显示最近30天的创建数据</w:t>
      </w:r>
    </w:p>
    <w:p>
      <w:pPr>
        <w:rPr>
          <w:rFonts w:hint="eastAsia" w:eastAsia="SimSun"/>
          <w:color w:val="auto"/>
          <w:lang w:eastAsia="zh-CN"/>
        </w:rPr>
      </w:pPr>
    </w:p>
    <w:p>
      <w:pPr>
        <w:rPr>
          <w:rFonts w:hint="eastAsia" w:eastAsia="SimSun"/>
          <w:color w:val="auto"/>
          <w:lang w:eastAsia="zh-CN"/>
        </w:rPr>
      </w:pP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 用户管理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2.1 用户列表</w:t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登录商户管理系统后台</w:t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在左侧导航栏点击【用户管理】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8145" cy="27686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点击【用户列表】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2430" cy="3014980"/>
            <wp:effectExtent l="0" t="0" r="139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系统加载并显示用户列表页面</w:t>
      </w:r>
    </w:p>
    <w:p>
      <w:pPr>
        <w:pStyle w:val="5"/>
        <w:numPr>
          <w:ilvl w:val="0"/>
          <w:numId w:val="0"/>
        </w:numPr>
        <w:ind w:leftChars="0"/>
        <w:rPr>
          <w:rFonts w:hint="eastAsia" w:ascii="SimSun" w:hAnsi="SimSun" w:eastAsia="SimSun" w:cs="SimSun"/>
          <w:i w:val="0"/>
          <w:iCs w:val="0"/>
          <w:color w:val="auto"/>
          <w:sz w:val="26"/>
          <w:szCs w:val="26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</w:rPr>
        <w:t>.1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.1</w:t>
      </w:r>
      <w:r>
        <w:rPr>
          <w:rFonts w:hint="eastAsia" w:ascii="SimSun" w:hAnsi="SimSun" w:eastAsia="SimSun" w:cs="SimSun"/>
          <w:i w:val="0"/>
          <w:iCs w:val="0"/>
          <w:color w:val="auto"/>
          <w:sz w:val="26"/>
          <w:szCs w:val="26"/>
        </w:rPr>
        <w:t xml:space="preserve"> 查询用户</w:t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在用户列表页面点击【筛选器】</w:t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输入查询条件（如手机号、昵称等）</w:t>
      </w:r>
    </w:p>
    <w:p>
      <w:pPr>
        <w:numPr>
          <w:ilvl w:val="0"/>
          <w:numId w:val="9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点击【筛选】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3225" cy="2732405"/>
            <wp:effectExtent l="0" t="0" r="317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>4. 系统刷新并显示符合条件的用户列表</w:t>
      </w:r>
    </w:p>
    <w:p>
      <w:pPr>
        <w:pStyle w:val="5"/>
        <w:numPr>
          <w:ilvl w:val="0"/>
          <w:numId w:val="0"/>
        </w:numPr>
        <w:ind w:leftChars="0"/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2.1.2 查看用户信息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b/>
          <w:bCs/>
          <w:color w:val="auto"/>
        </w:rPr>
      </w:pPr>
      <w:r>
        <w:rPr>
          <w:b/>
          <w:bCs/>
          <w:color w:val="auto"/>
        </w:rPr>
        <w:t>在用户列表中查找目标用户</w:t>
      </w:r>
    </w:p>
    <w:p>
      <w:pPr>
        <w:numPr>
          <w:ilvl w:val="0"/>
          <w:numId w:val="1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打开「更多」操作菜单</w:t>
      </w:r>
    </w:p>
    <w:p>
      <w:pPr>
        <w:numPr>
          <w:ilvl w:val="0"/>
          <w:numId w:val="1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用户列表】页面</w:t>
      </w:r>
    </w:p>
    <w:p>
      <w:pPr>
        <w:numPr>
          <w:ilvl w:val="0"/>
          <w:numId w:val="1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在目标用户所在行，点击【更多】按钮</w:t>
      </w:r>
    </w:p>
    <w:p>
      <w:pPr>
        <w:numPr>
          <w:ilvl w:val="0"/>
          <w:numId w:val="1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系统弹出该用户的扩展操作菜单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设置为默认好友</w:t>
      </w:r>
    </w:p>
    <w:p>
      <w:pPr>
        <w:numPr>
          <w:ilvl w:val="0"/>
          <w:numId w:val="1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在【更多】菜单中点击【设置为默认好友】</w:t>
      </w:r>
    </w:p>
    <w:p>
      <w:pPr>
        <w:numPr>
          <w:ilvl w:val="0"/>
          <w:numId w:val="1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numPr>
          <w:ilvl w:val="0"/>
          <w:numId w:val="1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确认后，该用户将被设置为新用户的默认好友</w:t>
      </w:r>
    </w:p>
    <w:p>
      <w:pPr>
        <w:numPr>
          <w:ilvl w:val="0"/>
          <w:numId w:val="1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设置立即生效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查看好友请求</w:t>
      </w:r>
    </w:p>
    <w:p>
      <w:pPr>
        <w:numPr>
          <w:ilvl w:val="0"/>
          <w:numId w:val="1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在【更多】菜单中点击【好友请求】</w:t>
      </w:r>
    </w:p>
    <w:p>
      <w:pPr>
        <w:numPr>
          <w:ilvl w:val="0"/>
          <w:numId w:val="1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系统打开该用户的好友请求记录页面</w:t>
      </w:r>
    </w:p>
    <w:p>
      <w:pPr>
        <w:numPr>
          <w:ilvl w:val="0"/>
          <w:numId w:val="1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管理员可查看好友请求状态及历史记录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3225" cy="2732405"/>
            <wp:effectExtent l="0" t="0" r="317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查看完成后关闭页面返回用户列表</w:t>
      </w:r>
    </w:p>
    <w:p>
      <w:pPr>
        <w:spacing w:after="120"/>
        <w:rPr>
          <w:rFonts w:hint="default"/>
          <w:color w:val="auto"/>
        </w:rPr>
      </w:pP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群组邀请管理</w:t>
      </w:r>
    </w:p>
    <w:p>
      <w:pPr>
        <w:numPr>
          <w:ilvl w:val="0"/>
          <w:numId w:val="1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在【更多】菜单中点击【群组邀请管理】</w:t>
      </w:r>
    </w:p>
    <w:p>
      <w:pPr>
        <w:numPr>
          <w:ilvl w:val="0"/>
          <w:numId w:val="1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系统展示该用户的群组邀请相关信息</w:t>
      </w:r>
    </w:p>
    <w:p>
      <w:pPr>
        <w:numPr>
          <w:ilvl w:val="0"/>
          <w:numId w:val="1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管理员可查看群组邀请记录及状态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790825"/>
            <wp:effectExtent l="0" t="0" r="698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按需完成管理操作后返回用户列表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查看在线设备</w:t>
      </w:r>
    </w:p>
    <w:p>
      <w:pPr>
        <w:numPr>
          <w:ilvl w:val="0"/>
          <w:numId w:val="1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在【更多】菜单中点击【在线设备】</w:t>
      </w:r>
    </w:p>
    <w:p>
      <w:pPr>
        <w:numPr>
          <w:ilvl w:val="0"/>
          <w:numId w:val="1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系统显示该用户当前在线的设备信息</w:t>
      </w:r>
    </w:p>
    <w:p>
      <w:pPr>
        <w:numPr>
          <w:ilvl w:val="0"/>
          <w:numId w:val="1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管理员可核对设备类型及登录状态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4970" cy="2757805"/>
            <wp:effectExtent l="0" t="0" r="1143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点击强制下线，可以另一个或者多个在线设备强制下线</w:t>
      </w:r>
    </w:p>
    <w:p>
      <w:pPr>
        <w:numPr>
          <w:ilvl w:val="0"/>
          <w:numId w:val="1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查看完成后返回用户列表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查看手机号</w:t>
      </w:r>
    </w:p>
    <w:p>
      <w:pPr>
        <w:numPr>
          <w:ilvl w:val="0"/>
          <w:numId w:val="1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在【更多】菜单中点击【查看手机号】</w:t>
      </w:r>
    </w:p>
    <w:p>
      <w:pPr>
        <w:numPr>
          <w:ilvl w:val="0"/>
          <w:numId w:val="1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系统展示该用户的完整手机号信息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4970" cy="2757805"/>
            <wp:effectExtent l="0" t="0" r="1143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查看完成后关闭窗口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更新密码</w:t>
      </w:r>
    </w:p>
    <w:p>
      <w:pPr>
        <w:numPr>
          <w:ilvl w:val="0"/>
          <w:numId w:val="1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在【更多】菜单中点击【更新密码】</w:t>
      </w:r>
    </w:p>
    <w:p>
      <w:pPr>
        <w:numPr>
          <w:ilvl w:val="0"/>
          <w:numId w:val="1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系统弹出密码更新窗口</w:t>
      </w:r>
    </w:p>
    <w:p>
      <w:pPr>
        <w:numPr>
          <w:ilvl w:val="0"/>
          <w:numId w:val="1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输入并确认新密码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5605" cy="2735580"/>
            <wp:effectExtent l="0" t="0" r="1079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提交后密码立即生效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发送消息</w:t>
      </w:r>
    </w:p>
    <w:p>
      <w:pPr>
        <w:numPr>
          <w:ilvl w:val="0"/>
          <w:numId w:val="1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在【更多】菜单中点击【发送消息】</w:t>
      </w:r>
    </w:p>
    <w:p>
      <w:pPr>
        <w:numPr>
          <w:ilvl w:val="0"/>
          <w:numId w:val="1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系统打开消息发送窗口</w:t>
      </w:r>
    </w:p>
    <w:p>
      <w:pPr>
        <w:numPr>
          <w:ilvl w:val="0"/>
          <w:numId w:val="1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输入消息内容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5765" cy="2680970"/>
            <wp:effectExtent l="0" t="0" r="63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68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点击发送</w:t>
      </w:r>
    </w:p>
    <w:p>
      <w:pPr>
        <w:numPr>
          <w:ilvl w:val="0"/>
          <w:numId w:val="1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消息即时发送至该用户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查看好友列表</w:t>
      </w:r>
    </w:p>
    <w:p>
      <w:pPr>
        <w:numPr>
          <w:ilvl w:val="0"/>
          <w:numId w:val="1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在【更多】菜单中点击【好友列表】</w:t>
      </w:r>
    </w:p>
    <w:p>
      <w:pPr>
        <w:numPr>
          <w:ilvl w:val="0"/>
          <w:numId w:val="1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系统展示该用户当前的好友列表</w:t>
      </w:r>
    </w:p>
    <w:p>
      <w:pPr>
        <w:numPr>
          <w:ilvl w:val="0"/>
          <w:numId w:val="1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管理员可查看好友数量及明细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685" cy="2472690"/>
            <wp:effectExtent l="0" t="0" r="5715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点击聊天记录，可以查看某个用户的聊天内容。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查看黑名单</w:t>
      </w:r>
    </w:p>
    <w:p>
      <w:pPr>
        <w:numPr>
          <w:ilvl w:val="0"/>
          <w:numId w:val="2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在【更多】菜单中点击【黑名单】</w:t>
      </w:r>
    </w:p>
    <w:p>
      <w:pPr>
        <w:numPr>
          <w:ilvl w:val="0"/>
          <w:numId w:val="2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系统展示该用户的黑名单记录</w:t>
      </w:r>
    </w:p>
    <w:p>
      <w:pPr>
        <w:numPr>
          <w:ilvl w:val="0"/>
          <w:numId w:val="2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管理员可查看被拉黑用户信息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050" cy="2743835"/>
            <wp:effectExtent l="0" t="0" r="6350" b="24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4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color w:val="auto"/>
        </w:rPr>
        <w:t>查看完成后返回用户列表</w:t>
      </w:r>
    </w:p>
    <w:p>
      <w:pPr>
        <w:numPr>
          <w:ilvl w:val="0"/>
          <w:numId w:val="10"/>
        </w:numPr>
        <w:spacing w:after="120"/>
        <w:ind w:left="425" w:leftChars="0" w:hanging="425" w:firstLineChars="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查看设备</w:t>
      </w:r>
    </w:p>
    <w:p>
      <w:pPr>
        <w:numPr>
          <w:ilvl w:val="0"/>
          <w:numId w:val="2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在【更多】菜单中点击【查看设备】</w:t>
      </w:r>
    </w:p>
    <w:p>
      <w:pPr>
        <w:numPr>
          <w:ilvl w:val="0"/>
          <w:numId w:val="2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系统展示该用户历史或已绑定的设备信息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79415" cy="2710815"/>
            <wp:effectExtent l="0" t="0" r="698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管理员可用于安全核查或风险排查</w:t>
      </w:r>
    </w:p>
    <w:p>
      <w:pPr>
        <w:numPr>
          <w:ilvl w:val="0"/>
          <w:numId w:val="2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查看完成后返回用户列表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</w:t>
      </w: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1.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3 单个用户操作</w:t>
      </w:r>
    </w:p>
    <w:p>
      <w:pPr>
        <w:numPr>
          <w:ilvl w:val="0"/>
          <w:numId w:val="22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点击用户行中的【禁用】按钮</w:t>
      </w:r>
    </w:p>
    <w:p>
      <w:pPr>
        <w:numPr>
          <w:ilvl w:val="0"/>
          <w:numId w:val="22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在确认弹窗中确认操作</w:t>
      </w:r>
    </w:p>
    <w:p>
      <w:pPr>
        <w:numPr>
          <w:numId w:val="0"/>
        </w:numPr>
        <w:spacing w:after="120"/>
        <w:ind w:leftChars="0"/>
        <w:rPr>
          <w:color w:val="auto"/>
        </w:rPr>
      </w:pPr>
      <w:r>
        <w:rPr>
          <w:color w:val="auto"/>
        </w:rPr>
        <w:drawing>
          <wp:inline distT="0" distB="0" distL="114300" distR="114300">
            <wp:extent cx="5485765" cy="2179955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spacing w:after="120"/>
        <w:ind w:left="425" w:leftChars="0" w:hanging="425" w:firstLineChars="0"/>
        <w:rPr>
          <w:color w:val="auto"/>
        </w:rPr>
      </w:pPr>
      <w:r>
        <w:rPr>
          <w:color w:val="auto"/>
        </w:rPr>
        <w:t>用户账号立即被禁用并生效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</w:t>
      </w: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1.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4</w:t>
      </w: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 xml:space="preserve">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批量操作用户</w:t>
      </w:r>
    </w:p>
    <w:p>
      <w:pPr>
        <w:numPr>
          <w:numId w:val="0"/>
        </w:numPr>
        <w:spacing w:after="120"/>
        <w:rPr>
          <w:color w:val="auto"/>
        </w:rPr>
      </w:pPr>
      <w:r>
        <w:rPr>
          <w:color w:val="auto"/>
        </w:rPr>
        <w:t>使用顶部按钮执行以下操作：</w:t>
      </w:r>
    </w:p>
    <w:p>
      <w:pPr>
        <w:numPr>
          <w:numId w:val="0"/>
        </w:numPr>
        <w:spacing w:after="120"/>
        <w:ind w:firstLine="330" w:firstLineChars="150"/>
        <w:rPr>
          <w:color w:val="auto"/>
        </w:rPr>
      </w:pPr>
      <w:r>
        <w:rPr>
          <w:color w:val="auto"/>
        </w:rPr>
        <w:t>- 勾选一个或多个用户前的复选框</w:t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点击导出用户，默认导出密码或者设置导出密码，再点击导出excel.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9415" cy="2721610"/>
            <wp:effectExtent l="0" t="0" r="6985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设为内部用户,点击确认，设置即可完成。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0050" cy="2723515"/>
            <wp:effectExtent l="0" t="0" r="6350" b="196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批量修改安全组，选择分组，点击确认，即可完成用户分组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72430" cy="2765425"/>
            <wp:effectExtent l="0" t="0" r="1397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color w:val="auto"/>
        </w:rPr>
      </w:pPr>
      <w:r>
        <w:rPr>
          <w:color w:val="auto"/>
        </w:rPr>
        <w:t xml:space="preserve">   - 批量下线，点击确认，即可完成用户下线。</w:t>
      </w:r>
    </w:p>
    <w:p>
      <w:pPr>
        <w:spacing w:after="120"/>
        <w:rPr>
          <w:color w:val="auto"/>
        </w:rPr>
      </w:pPr>
      <w:r>
        <w:drawing>
          <wp:inline distT="0" distB="0" distL="114300" distR="114300">
            <wp:extent cx="5485130" cy="2753360"/>
            <wp:effectExtent l="0" t="0" r="127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0" w:leftChars="0"/>
        <w:rPr>
          <w:color w:val="auto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2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内部用户</w:t>
      </w:r>
    </w:p>
    <w:p>
      <w:pPr>
        <w:pStyle w:val="5"/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</w:rPr>
        <w:t>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</w:t>
      </w:r>
      <w:r>
        <w:rPr>
          <w:rFonts w:hint="default" w:ascii="SimSun" w:hAnsi="SimSun" w:eastAsia="SimSun" w:cs="SimSun"/>
          <w:i w:val="0"/>
          <w:iCs w:val="0"/>
          <w:color w:val="auto"/>
          <w:sz w:val="26"/>
          <w:szCs w:val="26"/>
          <w:lang w:val="en-US" w:eastAsia="zh-CN"/>
        </w:rPr>
        <w:t>1</w:t>
      </w:r>
      <w:r>
        <w:rPr>
          <w:rFonts w:hint="eastAsia" w:ascii="SimSun" w:hAnsi="SimSun" w:eastAsia="SimSun" w:cs="SimSun"/>
          <w:i w:val="0"/>
          <w:iCs w:val="0"/>
          <w:color w:val="auto"/>
          <w:sz w:val="26"/>
          <w:szCs w:val="26"/>
        </w:rPr>
        <w:t xml:space="preserve"> </w:t>
      </w:r>
      <w:r>
        <w:rPr>
          <w:rFonts w:hint="default" w:ascii="SimSun" w:hAnsi="SimSun" w:eastAsia="SimSun" w:cs="SimSun"/>
          <w:i w:val="0"/>
          <w:iCs w:val="0"/>
          <w:color w:val="auto"/>
          <w:sz w:val="26"/>
          <w:szCs w:val="26"/>
        </w:rPr>
        <w:t>批量创建用户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 xml:space="preserve"> 一次性创建多个内部账号（如员工/客服/运营账号）。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内部用户】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点击顶部【批量创建用户】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9415" cy="26670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在弹窗/中按要求填写用户信息，选择手机号码区段，填写手机号前缀，以及数量，可以设置密码或者默认。</w:t>
      </w:r>
      <w:r>
        <w:drawing>
          <wp:inline distT="0" distB="0" distL="114300" distR="114300">
            <wp:extent cx="5472430" cy="2663825"/>
            <wp:effectExtent l="0" t="0" r="1397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系统提示创建成功后，返回列表核对新增账号是否出现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2.2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 xml:space="preserve">2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批量启用 TOTP（谷歌验证码）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可以给多个内部用户同时开启“谷歌验证码/动态码登录”。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在列表左侧勾选需要启用 TOTP 的内部用户（至少 1 个）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点击顶部【批量启用TOTP（N）】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系统弹出启用结果（包含：二维码、密钥）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83860" cy="2753995"/>
            <wp:effectExtent l="0" t="0" r="2540" b="146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将二维码/密钥提供给对应用户绑定验证器（Google Authenticator / Microsoft Authenticator 等）</w:t>
      </w:r>
    </w:p>
    <w:p>
      <w:pPr>
        <w:numPr>
          <w:ilvl w:val="0"/>
          <w:numId w:val="23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用户退出后重新登录，测试动态码是否生效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 xml:space="preserve">3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导出用户（内部用户）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导出内部用户清单。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勾选要导出的内部用户；或先通过【筛选器】缩小范围</w:t>
      </w:r>
    </w:p>
    <w:p>
      <w:pPr>
        <w:numPr>
          <w:ilvl w:val="0"/>
          <w:numId w:val="2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点击顶部【导出用户（N）】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83225" cy="2726690"/>
            <wp:effectExtent l="0" t="0" r="3175" b="165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设置导出密码或者默认，点击导出excel,系统生成导出文件,下载并保存到本地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 xml:space="preserve">4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批量修改安全组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给多个内部用户统一调整权限/策略。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勾选需要调整的内部用户</w:t>
      </w:r>
    </w:p>
    <w:p>
      <w:pPr>
        <w:numPr>
          <w:ilvl w:val="0"/>
          <w:numId w:val="2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点击顶部【批量修改安全组】</w:t>
      </w:r>
    </w:p>
    <w:p>
      <w:pPr>
        <w:numPr>
          <w:ilvl w:val="0"/>
          <w:numId w:val="2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在弹窗中选择目标安全组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9415" cy="2626360"/>
            <wp:effectExtent l="0" t="0" r="6985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numPr>
          <w:ilvl w:val="0"/>
          <w:numId w:val="25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返回列表核对用户权限/安全组是否更新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 xml:space="preserve">5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移除（内部用户）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 xml:space="preserve"> 取消内部用户身份操作步骤：</w:t>
      </w:r>
    </w:p>
    <w:p>
      <w:pPr>
        <w:numPr>
          <w:ilvl w:val="0"/>
          <w:numId w:val="2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勾选需要移除的内部用户</w:t>
      </w:r>
    </w:p>
    <w:p>
      <w:pPr>
        <w:numPr>
          <w:ilvl w:val="0"/>
          <w:numId w:val="2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点击顶部【移除】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80050" cy="2703830"/>
            <wp:effectExtent l="0" t="0" r="6350" b="13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提示信息并确认</w:t>
      </w:r>
    </w:p>
    <w:p>
      <w:pPr>
        <w:numPr>
          <w:ilvl w:val="0"/>
          <w:numId w:val="2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系统执行移除操作</w:t>
      </w:r>
    </w:p>
    <w:p>
      <w:pPr>
        <w:numPr>
          <w:ilvl w:val="0"/>
          <w:numId w:val="26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返回列表确认该用户是否从内部用户列表消失.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 xml:space="preserve">6 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单用户「更多」操作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在目标用户行点击【更多】</w:t>
      </w:r>
    </w:p>
    <w:p>
      <w:pPr>
        <w:spacing w:after="120"/>
        <w:rPr>
          <w:rFonts w:hint="default"/>
          <w:b/>
          <w:bCs/>
          <w:color w:val="auto"/>
        </w:rPr>
      </w:pPr>
      <w:r>
        <w:rPr>
          <w:rFonts w:hint="default"/>
          <w:b/>
          <w:bCs/>
          <w:color w:val="auto"/>
        </w:rPr>
        <w:t>一、更新角色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numPr>
          <w:ilvl w:val="0"/>
          <w:numId w:val="2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选择【更新角色】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200" w:afterAutospacing="0" w:line="273" w:lineRule="auto"/>
        <w:ind w:leftChars="0" w:right="0" w:rightChars="0"/>
        <w:jc w:val="left"/>
        <w:rPr>
          <w:rFonts w:hint="default"/>
          <w:color w:val="auto"/>
        </w:rPr>
      </w:pPr>
      <w:r>
        <w:drawing>
          <wp:inline distT="0" distB="0" distL="114300" distR="114300">
            <wp:extent cx="5481320" cy="2701925"/>
            <wp:effectExtent l="0" t="0" r="508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系统弹出更新为客服的窗口</w:t>
      </w:r>
    </w:p>
    <w:p>
      <w:pPr>
        <w:numPr>
          <w:ilvl w:val="0"/>
          <w:numId w:val="27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确认提交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二、View TOTP（查看 TOTP）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查看该内部用户当前的 TOTP（谷歌验证码）绑定状态或绑定信息。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numPr>
          <w:ilvl w:val="0"/>
          <w:numId w:val="2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选择【View TOTP】</w:t>
      </w:r>
    </w:p>
    <w:p>
      <w:pPr>
        <w:numPr>
          <w:ilvl w:val="0"/>
          <w:numId w:val="28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 TOTP 信息窗口（可能包含二维码、密钥）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0050" cy="2755265"/>
            <wp:effectExtent l="0" t="0" r="6350" b="133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用于核查该用户是否已启用谷歌验证码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三、禁用 TOTP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为该内部用户 关闭谷歌验证码 / 动态码登录。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2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numPr>
          <w:ilvl w:val="0"/>
          <w:numId w:val="2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选择【禁用 TOTP】系统弹出确认提示</w:t>
      </w:r>
    </w:p>
    <w:p>
      <w:pPr>
        <w:spacing w:after="120"/>
        <w:rPr>
          <w:rFonts w:hint="default"/>
          <w:color w:val="auto"/>
        </w:rPr>
      </w:pPr>
      <w:r>
        <w:drawing>
          <wp:inline distT="0" distB="0" distL="114300" distR="114300">
            <wp:extent cx="5481320" cy="2683510"/>
            <wp:effectExtent l="0" t="0" r="508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确认后，TOTP 校验立即被关闭</w:t>
      </w:r>
    </w:p>
    <w:p>
      <w:pPr>
        <w:numPr>
          <w:ilvl w:val="0"/>
          <w:numId w:val="29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用户后续登录仅需账号 + 密码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四、移除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将该账号从内部用户列表中移除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numPr>
          <w:ilvl w:val="0"/>
          <w:numId w:val="3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numPr>
          <w:ilvl w:val="0"/>
          <w:numId w:val="3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选择【移除】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8780" cy="2666365"/>
            <wp:effectExtent l="0" t="0" r="762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numPr>
          <w:ilvl w:val="0"/>
          <w:numId w:val="3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确认后执行移除操作</w:t>
      </w:r>
    </w:p>
    <w:p>
      <w:pPr>
        <w:numPr>
          <w:ilvl w:val="0"/>
          <w:numId w:val="30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用户从内部用户列表中消失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五、启动TOTP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启动该内部用户当前的 TOTP（谷歌验证码）绑定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操作步骤：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在目标内部用户行点击【更多】</w:t>
      </w:r>
    </w:p>
    <w:p>
      <w:pPr>
        <w:spacing w:after="120"/>
        <w:rPr>
          <w:rFonts w:hint="default"/>
          <w:color w:val="auto"/>
        </w:rPr>
      </w:pPr>
      <w:r>
        <w:rPr>
          <w:rFonts w:hint="default"/>
          <w:color w:val="auto"/>
        </w:rPr>
        <w:t>选择【启动 TOTP】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系统弹出 TOTP 信息窗口（可能包含二维码、密钥，恢复代码）</w:t>
      </w:r>
    </w:p>
    <w:p>
      <w:pPr>
        <w:numPr>
          <w:ilvl w:val="0"/>
          <w:numId w:val="3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恢复代码可以进行复制和下载来进行保存，然后点击关闭。</w:t>
      </w:r>
    </w:p>
    <w:p>
      <w:pPr>
        <w:numPr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90825"/>
            <wp:effectExtent l="0" t="0" r="1397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打开任意 TOTP 验证器（如 Google Authenticator、Microsoft Authenticator、Authy）</w:t>
      </w:r>
    </w:p>
    <w:p>
      <w:pPr>
        <w:numPr>
          <w:ilvl w:val="0"/>
          <w:numId w:val="3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选择【添加账号 / 扫描二维码】</w:t>
      </w:r>
    </w:p>
    <w:p>
      <w:pPr>
        <w:numPr>
          <w:ilvl w:val="0"/>
          <w:numId w:val="3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扫描这个二维码</w:t>
      </w:r>
    </w:p>
    <w:p>
      <w:pPr>
        <w:numPr>
          <w:ilvl w:val="0"/>
          <w:numId w:val="31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App 会开始生成 每 30 秒变化一次的 6 位验证码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3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禁用用户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3.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1 查看已禁用用户</w:t>
      </w:r>
    </w:p>
    <w:p>
      <w:pPr>
        <w:numPr>
          <w:ilvl w:val="0"/>
          <w:numId w:val="3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禁用用户】</w:t>
      </w:r>
    </w:p>
    <w:p>
      <w:pPr>
        <w:numPr>
          <w:ilvl w:val="0"/>
          <w:numId w:val="32"/>
        </w:numPr>
        <w:spacing w:after="120"/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系统默认展示所有已被禁用的用户列表</w:t>
      </w:r>
    </w:p>
    <w:p>
      <w:pPr>
        <w:numPr>
          <w:ilvl w:val="0"/>
          <w:numId w:val="0"/>
        </w:numPr>
        <w:spacing w:after="120"/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9415" cy="2754630"/>
            <wp:effectExtent l="0" t="0" r="6985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spacing w:after="12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color w:val="auto"/>
        </w:rPr>
        <w:t>在列表中查看用户信息（用户名、手机号、注册时间、封禁时间等）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3.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 已禁用用户查询</w:t>
      </w:r>
    </w:p>
    <w:p>
      <w:pPr>
        <w:numPr>
          <w:ilvl w:val="0"/>
          <w:numId w:val="33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页面右上角搜索框中输入用户名 / 手机号 / 邀请码，点击搜索</w:t>
      </w:r>
    </w:p>
    <w:p>
      <w:pPr>
        <w:numPr>
          <w:ilvl w:val="0"/>
          <w:numId w:val="33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系统刷新并显示匹配的已禁用用户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3.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3解封用户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在目标用户所在行点击【解封】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系统弹出确认提示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5605" cy="2652395"/>
            <wp:effectExtent l="0" t="0" r="1079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确认解封操作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用户状态由“禁用”恢复为“正常”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color w:val="auto"/>
        </w:rPr>
        <w:t>用户从【禁用用户】列表中移除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管理员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1 查看管理员列表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进入【用户管理 → 管理员】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系统默认展示当前所有管理员列表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43200"/>
            <wp:effectExtent l="0" t="0" r="139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rPr>
          <w:rFonts w:hint="default"/>
          <w:color w:val="auto"/>
        </w:rPr>
        <w:t>在列表中查看管理员信息（姓名、手机号、注册时间、性别、角色等）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 搜索管理员</w:t>
      </w:r>
    </w:p>
    <w:p>
      <w:pPr>
        <w:numPr>
          <w:ilvl w:val="0"/>
          <w:numId w:val="3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在页面右上角搜索框中输入管理员姓名或用户名</w:t>
      </w:r>
    </w:p>
    <w:p>
      <w:pPr>
        <w:numPr>
          <w:ilvl w:val="0"/>
          <w:numId w:val="3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点击搜索</w:t>
      </w:r>
    </w:p>
    <w:p>
      <w:pPr>
        <w:numPr>
          <w:ilvl w:val="0"/>
          <w:numId w:val="35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系统刷新并显示匹配的管理员记录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3 新增管理员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点击页面右上角【新增管理员】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8780" cy="2794635"/>
            <wp:effectExtent l="0" t="0" r="7620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9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在弹窗中输入管理员姓名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选择区域代码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输入管理员手机号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设置管理员登录密码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系统提示新增成功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返回管理员列表，显示新管理员记录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.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4 编辑管理员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点击【编辑】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在弹出的编辑窗口中修改管理员信息姓名，手机号，性别。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21610"/>
            <wp:effectExtent l="0" t="0" r="13970" b="21590"/>
            <wp:docPr id="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系统保存修改并返回管理员列表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.5 修改密码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点击【修改密码】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在弹出的窗口中输入新密码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21610"/>
            <wp:effectExtent l="0" t="0" r="13970" b="21590"/>
            <wp:docPr id="4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2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点击【确认】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系统提示修改成功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2.4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.6 删除管理员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在目标管理员所在行点击【更多】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点击【删除】</w:t>
      </w:r>
    </w:p>
    <w:p>
      <w:pPr>
        <w:numPr>
          <w:ilvl w:val="0"/>
          <w:numId w:val="0"/>
        </w:numPr>
        <w:ind w:leftChars="0"/>
        <w:rPr>
          <w:rFonts w:hint="default"/>
          <w:color w:val="auto"/>
        </w:rPr>
      </w:pPr>
      <w:r>
        <w:drawing>
          <wp:inline distT="0" distB="0" distL="114300" distR="114300">
            <wp:extent cx="5472430" cy="2765425"/>
            <wp:effectExtent l="0" t="0" r="13970" b="3175"/>
            <wp:docPr id="4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  <w:color w:val="auto"/>
        </w:rPr>
        <w:t>系统弹出删除确认提示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  <w:color w:val="auto"/>
        </w:rPr>
        <w:t>确认删除操作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2.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默认好友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2.5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.1 查看默认好友列表</w:t>
      </w:r>
    </w:p>
    <w:p>
      <w:pPr>
        <w:numPr>
          <w:ilvl w:val="0"/>
          <w:numId w:val="4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进入【用户管理 → 默认好友】</w:t>
      </w:r>
    </w:p>
    <w:p>
      <w:pPr>
        <w:numPr>
          <w:ilvl w:val="0"/>
          <w:numId w:val="4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系统默认展示当前已配置的默认好友列表</w:t>
      </w:r>
    </w:p>
    <w:p>
      <w:pPr>
        <w:numPr>
          <w:ilvl w:val="0"/>
          <w:numId w:val="4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在列表中查看默认好友记录</w:t>
      </w:r>
    </w:p>
    <w:p>
      <w:pPr>
        <w:rPr>
          <w:rFonts w:hint="default"/>
        </w:rPr>
      </w:pP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2.5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.2 搜索默认好友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在页面右上角搜索框中输入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姓名 / 手机号 / 邀请码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执行搜索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系统刷新并显示匹配的默认好友</w:t>
      </w:r>
    </w:p>
    <w:p>
      <w:pPr>
        <w:pStyle w:val="5"/>
        <w:numPr>
          <w:ilvl w:val="0"/>
          <w:numId w:val="0"/>
        </w:numPr>
        <w:ind w:leftChars="0"/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2.5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.3 移除单个默认好友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在目标默认好友所在行点击【移除】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确认移除操作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default"/>
          <w:color w:val="auto"/>
        </w:rPr>
      </w:pPr>
      <w:r>
        <w:rPr>
          <w:rFonts w:hint="default"/>
        </w:rPr>
        <w:t>默认好友从列表中移除</w:t>
      </w: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3.群组管理</w:t>
      </w:r>
    </w:p>
    <w:p>
      <w:pPr>
        <w:pStyle w:val="5"/>
        <w:numPr>
          <w:ilvl w:val="0"/>
          <w:numId w:val="0"/>
        </w:numPr>
        <w:ind w:leftChars="0"/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</w:pPr>
      <w:r>
        <w:rPr>
          <w:rFonts w:hint="eastAsia" w:eastAsia="SimSun" w:cs="SimSun" w:asciiTheme="majorAscii" w:hAnsiTheme="majorAscii"/>
          <w:i w:val="0"/>
          <w:iCs w:val="0"/>
          <w:color w:val="auto"/>
          <w:sz w:val="26"/>
          <w:szCs w:val="26"/>
          <w:lang w:val="en-US" w:eastAsia="zh-CN"/>
        </w:rPr>
        <w:t>3.1 群组列表</w:t>
      </w:r>
      <w:r>
        <w:rPr>
          <w:rFonts w:hint="default" w:eastAsia="SimSun" w:cs="SimSun" w:asciiTheme="majorAscii" w:hAnsiTheme="majorAscii"/>
          <w:i w:val="0"/>
          <w:iCs w:val="0"/>
          <w:color w:val="auto"/>
          <w:sz w:val="26"/>
          <w:szCs w:val="26"/>
          <w:lang w:eastAsia="zh-CN"/>
        </w:rPr>
        <w:t>和默认群组</w:t>
      </w:r>
    </w:p>
    <w:p>
      <w:pPr>
        <w:pStyle w:val="6"/>
        <w:bidi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.1设为默认群组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进入【群组管理 → 群组列表】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点击【默认群组】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系统确认操作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群组被设置为默认群组</w:t>
      </w:r>
    </w:p>
    <w:p>
      <w:pPr>
        <w:pStyle w:val="6"/>
        <w:bidi w:val="0"/>
        <w:rPr>
          <w:rFonts w:hint="default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.2 查看群成员</w:t>
      </w:r>
    </w:p>
    <w:p>
      <w:pPr>
        <w:numPr>
          <w:ilvl w:val="0"/>
          <w:numId w:val="4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4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点击【群成员】</w:t>
      </w:r>
    </w:p>
    <w:p>
      <w:pPr>
        <w:numPr>
          <w:ilvl w:val="0"/>
          <w:numId w:val="4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系统跳转至该群组的成员列表页面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472430" cy="2747010"/>
            <wp:effectExtent l="0" t="0" r="13970" b="21590"/>
            <wp:docPr id="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系统默认展示该群所有成员列表，可查看以下信息：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成员姓名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头像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角色（群主 / 成员）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群备注</w:t>
      </w:r>
    </w:p>
    <w:p>
      <w:pPr>
        <w:numPr>
          <w:ilvl w:val="0"/>
          <w:numId w:val="4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加入时间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可通过右上角搜索框按成员昵称进行搜索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在成员右侧点击【更多】。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发送消息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升为管理员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禁言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移除成员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加入黑名单</w:t>
      </w:r>
    </w:p>
    <w:p>
      <w:pPr>
        <w:pStyle w:val="6"/>
        <w:bidi w:val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.3 群设置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点击【群设置】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在群设置页面修改相关配置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0685" cy="5253355"/>
            <wp:effectExtent l="0" t="0" r="5715" b="4445"/>
            <wp:docPr id="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525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在【基本信息】中可进行以下设置：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修改群头像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修改群名称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查看群号与成员数量（只读）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编辑群公告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5130" cy="3284855"/>
            <wp:effectExtent l="0" t="0" r="1270" b="17145"/>
            <wp:docPr id="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在【群组权限】中可进行以下设置：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设置群状态（正常 / 拉黑）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设置是否全员禁言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设置群聊邀请是否需要确认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设置是否禁止群成员互加好友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设置新成员是否可查看历史消息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设置完成后点击【确认】保存修改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保存设置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返回群组列表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.4 查看聊天记录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点击【聊天记录】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75605" cy="2886075"/>
            <wp:effectExtent l="0" t="0" r="10795" b="9525"/>
            <wp:docPr id="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系统展示该群组的聊天记录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.5 黑名单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点击【黑名单】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系统展示该群组的黑名单列表，点击移除，即可把成员移除黑名单。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79415" cy="2783205"/>
            <wp:effectExtent l="0" t="0" r="6985" b="10795"/>
            <wp:docPr id="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.6 禁言群组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点击【禁言】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0050" cy="2740025"/>
            <wp:effectExtent l="0" t="0" r="6350" b="3175"/>
            <wp:docPr id="4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点击确认，群组进入禁言状态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.7 禁言群组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点击【禁言】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3860" cy="2331720"/>
            <wp:effectExtent l="0" t="0" r="2540" b="5080"/>
            <wp:docPr id="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确认封禁操作</w:t>
      </w:r>
    </w:p>
    <w:p>
      <w:pPr>
        <w:numPr>
          <w:ilvl w:val="0"/>
          <w:numId w:val="0"/>
        </w:numPr>
        <w:rPr>
          <w:rFonts w:hint="default"/>
          <w:color w:val="auto"/>
        </w:rPr>
      </w:pPr>
      <w:r>
        <w:rPr>
          <w:rFonts w:hint="default"/>
        </w:rPr>
        <w:t>群组状态更新为封禁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.8 封禁群组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在目标群组所在行点击【更多】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点击【封禁】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系统弹出确认提示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0050" cy="2388870"/>
            <wp:effectExtent l="0" t="0" r="6350" b="24130"/>
            <wp:docPr id="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38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确认封禁操作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</w:rPr>
        <w:t>群组状态更新为封禁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3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2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禁用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群组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进入【群组管理 → 禁用群组】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系统默认展示所有已被禁用的群组列表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75605" cy="2884805"/>
            <wp:effectExtent l="0" t="0" r="10795" b="10795"/>
            <wp:docPr id="5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可通过右上角搜索框按【群组名称 / 群组编号】进行搜索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在列表中查看群组基本信息（群头像、群名称、状态、禁言状态、群人数、群主等）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在目标群组右侧点击【更多】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可执行以下操作之一：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点击【群成员】，查看该群成员列表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点击【群设置】，进入群组设置页面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点击【聊天记录】，查看群聊历史记录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点击【黑名单】，查看该群黑名单成员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点击【禁言】，对群组执行禁言操作</w:t>
      </w:r>
    </w:p>
    <w:p>
      <w:pPr>
        <w:numPr>
          <w:ilvl w:val="0"/>
          <w:numId w:val="46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点击【解封】，解除该群禁用状态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4.消息管理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1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通知记录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.1查看通知记录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进入【消息管理 → 通知记录】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系统默认展示所有通知消息记录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在列表中查看消息信息（发送者姓名、发送者手机号、接收者姓名、聊天类型、操作人、内容、发送时间等）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.2搜索通知记录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在页面右上角搜索框中输入关键字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系统根据输入内容筛选匹配的通知记录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4.1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.3发送消息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在通知记录页面，点击右上角【发送消息】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在弹出的发送消息窗口中填写相关信息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81955" cy="3068955"/>
            <wp:effectExtent l="0" t="0" r="4445" b="444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068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点击【发送】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</w:rPr>
        <w:t>消息发送成功后，记录同步展示在通知记录列表中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2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单聊会话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2.1查看单聊会话列表</w:t>
      </w:r>
    </w:p>
    <w:p>
      <w:pPr>
        <w:rPr>
          <w:rFonts w:hint="default"/>
        </w:rPr>
      </w:pPr>
      <w:r>
        <w:rPr>
          <w:rFonts w:hint="default"/>
        </w:rPr>
        <w:t>进入【消息管理 → 单聊会话】</w:t>
      </w:r>
    </w:p>
    <w:p>
      <w:pPr>
        <w:rPr>
          <w:rFonts w:hint="default"/>
        </w:rPr>
      </w:pPr>
      <w:r>
        <w:rPr>
          <w:rFonts w:hint="default"/>
        </w:rPr>
        <w:t>系统默认展示所有用户之间的单聊会话列表</w:t>
      </w:r>
    </w:p>
    <w:p>
      <w:pPr>
        <w:rPr>
          <w:rFonts w:hint="default"/>
        </w:rPr>
      </w:pPr>
      <w:r>
        <w:drawing>
          <wp:inline distT="0" distB="0" distL="114300" distR="114300">
            <wp:extent cx="5472430" cy="2736215"/>
            <wp:effectExtent l="0" t="0" r="13970" b="698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在列表中查看会话基本信息（用户信息、对话对象、未读消息数、最后更新时间等）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2.2搜索单聊会话</w:t>
      </w:r>
    </w:p>
    <w:p>
      <w:pPr>
        <w:rPr>
          <w:rFonts w:hint="default"/>
        </w:rPr>
      </w:pPr>
      <w:r>
        <w:rPr>
          <w:rFonts w:hint="default"/>
        </w:rPr>
        <w:t>在页面右上角搜索框中输入姓名、手机号或邀请码</w:t>
      </w:r>
    </w:p>
    <w:p>
      <w:pPr>
        <w:rPr>
          <w:rFonts w:hint="default"/>
        </w:rPr>
      </w:pPr>
      <w:r>
        <w:rPr>
          <w:rFonts w:hint="default"/>
        </w:rPr>
        <w:t>系统自动筛选并展示匹配的单聊会话记录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2.3查看单聊详情</w:t>
      </w:r>
    </w:p>
    <w:p>
      <w:pPr>
        <w:rPr>
          <w:rFonts w:hint="default"/>
        </w:rPr>
      </w:pPr>
      <w:r>
        <w:rPr>
          <w:rFonts w:hint="default"/>
        </w:rPr>
        <w:t>在单聊会话列表中，找到目标会话</w:t>
      </w:r>
    </w:p>
    <w:p>
      <w:pPr>
        <w:rPr>
          <w:rFonts w:hint="default"/>
        </w:rPr>
      </w:pPr>
      <w:r>
        <w:rPr>
          <w:rFonts w:hint="default"/>
        </w:rPr>
        <w:t>点击对应行右侧【查看详情】</w:t>
      </w:r>
    </w:p>
    <w:p>
      <w:pPr>
        <w:rPr>
          <w:rFonts w:hint="default"/>
        </w:rPr>
      </w:pPr>
      <w:r>
        <w:drawing>
          <wp:inline distT="0" distB="0" distL="114300" distR="114300">
            <wp:extent cx="5479415" cy="2732405"/>
            <wp:effectExtent l="0" t="0" r="6985" b="10795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系统进入该单聊会话详情页面</w:t>
      </w:r>
    </w:p>
    <w:p>
      <w:pPr>
        <w:rPr>
          <w:rFonts w:hint="default"/>
        </w:rPr>
      </w:pPr>
      <w:r>
        <w:rPr>
          <w:rFonts w:hint="default"/>
        </w:rPr>
        <w:t>查看双方历史聊天记录</w:t>
      </w:r>
    </w:p>
    <w:p>
      <w:pPr>
        <w:rPr>
          <w:rFonts w:hint="default"/>
        </w:rPr>
      </w:pPr>
      <w:r>
        <w:drawing>
          <wp:inline distT="0" distB="0" distL="114300" distR="114300">
            <wp:extent cx="5472430" cy="3214370"/>
            <wp:effectExtent l="0" t="0" r="13970" b="1143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21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3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违禁词</w:t>
      </w:r>
    </w:p>
    <w:p>
      <w:pPr>
        <w:pStyle w:val="6"/>
        <w:bidi w:val="0"/>
        <w:rPr>
          <w:rFonts w:hint="default"/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3.1查看违禁词列表</w:t>
      </w:r>
    </w:p>
    <w:p>
      <w:pPr>
        <w:rPr>
          <w:rFonts w:hint="default"/>
        </w:rPr>
      </w:pPr>
      <w:r>
        <w:rPr>
          <w:rFonts w:hint="default"/>
        </w:rPr>
        <w:t>进入【消息管理 → 违禁词】</w:t>
      </w:r>
    </w:p>
    <w:p>
      <w:pPr>
        <w:rPr>
          <w:rFonts w:hint="default"/>
        </w:rPr>
      </w:pPr>
      <w:r>
        <w:rPr>
          <w:rFonts w:hint="default"/>
        </w:rPr>
        <w:t>系统默认展示所有违禁词列表</w:t>
      </w:r>
    </w:p>
    <w:p>
      <w:pPr>
        <w:rPr>
          <w:rFonts w:hint="default"/>
        </w:rPr>
      </w:pPr>
      <w:r>
        <w:rPr>
          <w:rFonts w:hint="default"/>
        </w:rPr>
        <w:t>在列表中查看违禁词内容、版本、状态及创建时间</w:t>
      </w:r>
    </w:p>
    <w:p>
      <w:pPr>
        <w:rPr>
          <w:rFonts w:hint="default"/>
        </w:rPr>
      </w:pPr>
      <w:r>
        <w:drawing>
          <wp:inline distT="0" distB="0" distL="114300" distR="114300">
            <wp:extent cx="5475605" cy="2717800"/>
            <wp:effectExtent l="0" t="0" r="10795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3.2搜索违禁词</w:t>
      </w:r>
    </w:p>
    <w:p>
      <w:pPr>
        <w:rPr>
          <w:rFonts w:hint="default"/>
        </w:rPr>
      </w:pPr>
      <w:r>
        <w:rPr>
          <w:rFonts w:hint="default"/>
        </w:rPr>
        <w:t>在页面右上角搜索框中输入违禁词内容</w:t>
      </w:r>
    </w:p>
    <w:p>
      <w:pPr>
        <w:rPr>
          <w:rFonts w:hint="default"/>
        </w:rPr>
      </w:pPr>
      <w:r>
        <w:rPr>
          <w:rFonts w:hint="default"/>
        </w:rPr>
        <w:t>系统自动筛选并展示匹配的违禁词记录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3.3新增违禁词</w:t>
      </w:r>
    </w:p>
    <w:p>
      <w:pPr>
        <w:rPr>
          <w:rFonts w:hint="default"/>
        </w:rPr>
      </w:pPr>
      <w:r>
        <w:rPr>
          <w:rFonts w:hint="default"/>
        </w:rPr>
        <w:t>在违禁词管理页面，点击右上角【新增违禁词】</w:t>
      </w:r>
    </w:p>
    <w:p>
      <w:pPr>
        <w:rPr>
          <w:rFonts w:hint="default"/>
        </w:rPr>
      </w:pPr>
      <w:r>
        <w:rPr>
          <w:rFonts w:hint="default"/>
        </w:rPr>
        <w:t>在弹窗中输入违禁词内容</w:t>
      </w:r>
    </w:p>
    <w:p>
      <w:pPr>
        <w:rPr>
          <w:rFonts w:hint="default"/>
        </w:rPr>
      </w:pPr>
      <w:r>
        <w:drawing>
          <wp:inline distT="0" distB="0" distL="114300" distR="114300">
            <wp:extent cx="4810125" cy="2314575"/>
            <wp:effectExtent l="0" t="0" r="15875" b="22225"/>
            <wp:docPr id="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点击【确认】</w:t>
      </w:r>
    </w:p>
    <w:p>
      <w:pPr>
        <w:rPr>
          <w:rFonts w:hint="default"/>
        </w:rPr>
      </w:pPr>
      <w:r>
        <w:rPr>
          <w:rFonts w:hint="default"/>
        </w:rPr>
        <w:t>系统提示新增成功</w:t>
      </w:r>
    </w:p>
    <w:p>
      <w:pPr>
        <w:rPr>
          <w:rFonts w:hint="default"/>
        </w:rPr>
      </w:pPr>
      <w:r>
        <w:rPr>
          <w:rFonts w:hint="default"/>
        </w:rPr>
        <w:t>新增的违禁词显示在违禁词列表中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3.4删除违禁词</w:t>
      </w:r>
    </w:p>
    <w:p>
      <w:pPr>
        <w:rPr>
          <w:rFonts w:hint="default"/>
        </w:rPr>
      </w:pPr>
      <w:r>
        <w:rPr>
          <w:rFonts w:hint="default"/>
        </w:rPr>
        <w:t>在违禁词列表中，找到需要删除的违禁词</w:t>
      </w:r>
    </w:p>
    <w:p>
      <w:pPr>
        <w:rPr>
          <w:rFonts w:hint="default"/>
        </w:rPr>
      </w:pPr>
      <w:r>
        <w:rPr>
          <w:rFonts w:hint="default"/>
        </w:rPr>
        <w:t>点击对应行右侧【删除】</w:t>
      </w:r>
    </w:p>
    <w:p>
      <w:pPr>
        <w:rPr>
          <w:rFonts w:hint="default"/>
        </w:rPr>
      </w:pPr>
      <w:r>
        <w:drawing>
          <wp:inline distT="0" distB="0" distL="114300" distR="114300">
            <wp:extent cx="5479415" cy="2675890"/>
            <wp:effectExtent l="0" t="0" r="6985" b="1651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在确认弹窗中点击【确认】</w:t>
      </w:r>
    </w:p>
    <w:p>
      <w:pPr>
        <w:rPr>
          <w:rFonts w:hint="default"/>
        </w:rPr>
      </w:pPr>
      <w:r>
        <w:drawing>
          <wp:inline distT="0" distB="0" distL="114300" distR="114300">
            <wp:extent cx="5478780" cy="2776220"/>
            <wp:effectExtent l="0" t="0" r="7620" b="1778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违禁词状态更新为已删除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3.5恢复违禁词</w:t>
      </w:r>
    </w:p>
    <w:p>
      <w:pPr>
        <w:rPr>
          <w:rFonts w:hint="default"/>
        </w:rPr>
      </w:pPr>
      <w:r>
        <w:rPr>
          <w:rFonts w:hint="default"/>
        </w:rPr>
        <w:t>在违禁词列表中，找到状态为“已删除”的违禁词</w:t>
      </w:r>
    </w:p>
    <w:p>
      <w:pPr>
        <w:rPr>
          <w:rFonts w:hint="default"/>
        </w:rPr>
      </w:pPr>
      <w:r>
        <w:rPr>
          <w:rFonts w:hint="default"/>
        </w:rPr>
        <w:t>点击对应行右侧【恢复】</w:t>
      </w:r>
    </w:p>
    <w:p>
      <w:pPr>
        <w:rPr>
          <w:rFonts w:hint="default"/>
        </w:rPr>
      </w:pPr>
      <w:r>
        <w:drawing>
          <wp:inline distT="0" distB="0" distL="114300" distR="114300">
            <wp:extent cx="5477510" cy="2940050"/>
            <wp:effectExtent l="0" t="0" r="8890" b="635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default"/>
        </w:rPr>
        <w:t>系统提示恢复成功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昵称敏感词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4.1查看敏感词列表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进入【消息管理 → 昵称敏感词】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系统默认展示全部昵称敏感词列表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76240" cy="2732405"/>
            <wp:effectExtent l="0" t="0" r="10160" b="10795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4.2搜索敏感词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在页面右上角搜索框中输入敏感词内容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系统筛选并展示匹配的敏感词记录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4.3新增敏感词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进入【消息管理 → 昵称敏感词】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点击右上角【新增敏感词】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系统弹出【新增敏感词】窗口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6400" cy="3999865"/>
            <wp:effectExtent l="0" t="0" r="0" b="13335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在“敏感词”输入框中输入敏感词内容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在“类型”下拉框中选择敏感词类型（如：违规 / 广告 / 政治）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在“级别”下拉框中选择敏感级别（如：低 / 中 / 高）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（可选）在“替换词”输入框中填写替换内容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在“状态”下拉框中选择【启用】或【停用】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点击【确认】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系统新增敏感词并更新列表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4.4编辑敏感词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在敏感词列表中找到目标敏感词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点击右侧【编辑】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系统弹出【编辑敏感词】窗口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在</w:t>
      </w:r>
      <w:r>
        <w:rPr>
          <w:rFonts w:hint="default" w:ascii="Cambria" w:hAnsi="Cambria" w:eastAsia="ＭＳ 明朝" w:cs="Times New Roman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敏感词</w:t>
      </w:r>
      <w:r>
        <w:rPr>
          <w:rFonts w:hint="default" w:ascii="Cambria" w:hAnsi="Cambria" w:eastAsia="Cambria" w:cs="Cambria"/>
          <w:kern w:val="0"/>
          <w:sz w:val="22"/>
          <w:szCs w:val="22"/>
          <w:lang w:val="en-US" w:eastAsia="zh-CN" w:bidi="ar"/>
        </w:rPr>
        <w:t>”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输入框中修改敏感词内容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在</w:t>
      </w:r>
      <w:r>
        <w:rPr>
          <w:rFonts w:hint="default" w:ascii="Cambria" w:hAnsi="Cambria" w:eastAsia="ＭＳ 明朝" w:cs="Times New Roman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类型</w:t>
      </w:r>
      <w:r>
        <w:rPr>
          <w:rFonts w:hint="default" w:ascii="Cambria" w:hAnsi="Cambria" w:eastAsia="Cambria" w:cs="Cambria"/>
          <w:kern w:val="0"/>
          <w:sz w:val="22"/>
          <w:szCs w:val="22"/>
          <w:lang w:val="en-US" w:eastAsia="zh-CN" w:bidi="ar"/>
        </w:rPr>
        <w:t>”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下拉框中选择类型</w:t>
      </w:r>
      <w:r>
        <w:rPr>
          <w:rFonts w:hint="default"/>
        </w:rPr>
        <w:t>（如：违规 / 广告 / 政治）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在</w:t>
      </w:r>
      <w:r>
        <w:rPr>
          <w:rFonts w:hint="default" w:ascii="Cambria" w:hAnsi="Cambria" w:eastAsia="ＭＳ 明朝" w:cs="Times New Roman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级别</w:t>
      </w:r>
      <w:r>
        <w:rPr>
          <w:rFonts w:hint="default" w:ascii="Cambria" w:hAnsi="Cambria" w:eastAsia="Cambria" w:cs="Cambria"/>
          <w:kern w:val="0"/>
          <w:sz w:val="22"/>
          <w:szCs w:val="22"/>
          <w:lang w:val="en-US" w:eastAsia="zh-CN" w:bidi="ar"/>
        </w:rPr>
        <w:t>”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下拉框中选择级别</w:t>
      </w:r>
      <w:r>
        <w:rPr>
          <w:rFonts w:hint="default"/>
        </w:rPr>
        <w:t>（如：低 / 中 / 高）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/>
        </w:rPr>
      </w:pPr>
      <w:r>
        <w:drawing>
          <wp:inline distT="0" distB="0" distL="114300" distR="114300">
            <wp:extent cx="5485130" cy="3943985"/>
            <wp:effectExtent l="0" t="0" r="1270" b="18415"/>
            <wp:docPr id="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（可选）在</w:t>
      </w:r>
      <w:r>
        <w:rPr>
          <w:rFonts w:hint="default" w:ascii="Cambria" w:hAnsi="Cambria" w:eastAsia="ＭＳ 明朝" w:cs="Times New Roman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替换词</w:t>
      </w:r>
      <w:r>
        <w:rPr>
          <w:rFonts w:hint="default" w:ascii="Cambria" w:hAnsi="Cambria" w:eastAsia="Cambria" w:cs="Cambria"/>
          <w:kern w:val="0"/>
          <w:sz w:val="22"/>
          <w:szCs w:val="22"/>
          <w:lang w:val="en-US" w:eastAsia="zh-CN" w:bidi="ar"/>
        </w:rPr>
        <w:t>”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输入框中填写替换内容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在</w:t>
      </w:r>
      <w:r>
        <w:rPr>
          <w:rFonts w:hint="default" w:ascii="Cambria" w:hAnsi="Cambria" w:eastAsia="ＭＳ 明朝" w:cs="Times New Roman"/>
          <w:kern w:val="0"/>
          <w:sz w:val="22"/>
          <w:szCs w:val="22"/>
          <w:lang w:val="en-US" w:eastAsia="zh-CN" w:bidi="ar"/>
        </w:rPr>
        <w:t>“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状态</w:t>
      </w:r>
      <w:r>
        <w:rPr>
          <w:rFonts w:hint="default" w:ascii="Cambria" w:hAnsi="Cambria" w:eastAsia="Cambria" w:cs="Cambria"/>
          <w:kern w:val="0"/>
          <w:sz w:val="22"/>
          <w:szCs w:val="22"/>
          <w:lang w:val="en-US" w:eastAsia="zh-CN" w:bidi="ar"/>
        </w:rPr>
        <w:t>”</w:t>
      </w: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下拉框中选择【启用】或【停用】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点击【确认】</w:t>
      </w:r>
    </w:p>
    <w:p>
      <w:pPr>
        <w:keepNext w:val="0"/>
        <w:keepLines w:val="0"/>
        <w:widowControl/>
        <w:suppressLineNumbers w:val="0"/>
        <w:spacing w:before="0" w:beforeAutospacing="1" w:after="200" w:afterAutospacing="0" w:line="273" w:lineRule="auto"/>
        <w:ind w:left="0" w:right="0"/>
        <w:jc w:val="left"/>
        <w:rPr>
          <w:rFonts w:hint="default" w:ascii="Cambria" w:hAnsi="Cambria" w:eastAsia="ＭＳ 明朝" w:cs="Times New Roman"/>
          <w:sz w:val="22"/>
          <w:szCs w:val="22"/>
        </w:rPr>
      </w:pPr>
      <w:r>
        <w:rPr>
          <w:rFonts w:hint="default" w:ascii="ＭＳ 明朝" w:hAnsi="ＭＳ 明朝" w:eastAsia="ＭＳ 明朝" w:cs="ＭＳ 明朝"/>
          <w:kern w:val="0"/>
          <w:sz w:val="22"/>
          <w:szCs w:val="22"/>
          <w:lang w:val="en-US" w:eastAsia="zh-CN" w:bidi="ar"/>
        </w:rPr>
        <w:t>系统保存修改并更新敏感词信息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4.5删除敏感词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在敏感词列表中找到需要删除的敏感词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点击右侧【删除】</w:t>
      </w: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472430" cy="2714625"/>
            <wp:effectExtent l="0" t="0" r="13970" b="3175"/>
            <wp:docPr id="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在确认弹窗中点击【确认】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</w:rPr>
        <w:t>敏感词从列表中移除</w:t>
      </w: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5.运营管理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1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操作日志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进入【运营管理 → 操作日志】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查看日志列表，系统按时间倒序展示操作记录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79415" cy="2747010"/>
            <wp:effectExtent l="0" t="0" r="6985" b="21590"/>
            <wp:docPr id="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点击【筛选器】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设置筛选条件（如用户ID、用户名、模块、操作类型、时间范围等）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3225" cy="2941955"/>
            <wp:effectExtent l="0" t="0" r="3175" b="4445"/>
            <wp:docPr id="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点击【查询】刷新日志列表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点击【导出】</w:t>
      </w:r>
    </w:p>
    <w:p>
      <w:pPr>
        <w:rPr>
          <w:rFonts w:hint="default"/>
        </w:rPr>
      </w:pPr>
    </w:p>
    <w:p>
      <w:pPr>
        <w:numPr>
          <w:ilvl w:val="0"/>
          <w:numId w:val="4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选择导出CSV或者EXCEL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</w:rPr>
        <w:t>系统生成并下载操作日志文件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2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公告管理</w:t>
      </w:r>
    </w:p>
    <w:p>
      <w:pPr>
        <w:numPr>
          <w:ilvl w:val="0"/>
          <w:numId w:val="4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进入【运营管理 → 公告管理】</w:t>
      </w:r>
    </w:p>
    <w:p>
      <w:pPr>
        <w:numPr>
          <w:ilvl w:val="0"/>
          <w:numId w:val="4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</w:rPr>
        <w:t>系统展示公告列表（ID、类型、标题、内容、状态、创建时间）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3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举报管理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5.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3.1举报概览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进入【运营管理 → 举报管理 → 举报概览】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系统展示所有举报列表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列表字段包括：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昵称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手机号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头像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图片（举报证据）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类型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描述</w:t>
      </w:r>
    </w:p>
    <w:p>
      <w:pPr>
        <w:numPr>
          <w:ilvl w:val="0"/>
          <w:numId w:val="51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时间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按手机号筛选举报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在顶部筛选框输入手机号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点击查询</w:t>
      </w:r>
    </w:p>
    <w:p>
      <w:pPr>
        <w:rPr>
          <w:rFonts w:hint="default"/>
        </w:rPr>
      </w:pP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列表仅显示对应手机号相关举报记录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按时间范围筛选举报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在筛选区域选择【开始日期】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选择【结束日期】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系统自动或点击查询</w:t>
      </w:r>
    </w:p>
    <w:p>
      <w:pPr>
        <w:numPr>
          <w:ilvl w:val="0"/>
          <w:numId w:val="5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列表刷新为指定时间范围内的举报记录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5.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3.2举报用户和群组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查看用户举报列表</w:t>
      </w:r>
    </w:p>
    <w:p>
      <w:pPr>
        <w:numPr>
          <w:ilvl w:val="0"/>
          <w:numId w:val="5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进入【运营管理 → 举报管理 → 用户举报】</w:t>
      </w:r>
    </w:p>
    <w:p>
      <w:pPr>
        <w:numPr>
          <w:ilvl w:val="0"/>
          <w:numId w:val="5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系统默认展示所有用户举报记录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79415" cy="2912745"/>
            <wp:effectExtent l="0" t="0" r="6985" b="8255"/>
            <wp:docPr id="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91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列表字段包括：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昵称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手机号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头像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频道名称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频道手机号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频道图片（举报证据）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类型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描述</w:t>
      </w:r>
    </w:p>
    <w:p>
      <w:pPr>
        <w:numPr>
          <w:ilvl w:val="0"/>
          <w:numId w:val="5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时间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按手机号筛选举报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在顶部搜索框输入手机号</w:t>
      </w:r>
    </w:p>
    <w:p>
      <w:pPr>
        <w:numPr>
          <w:ilvl w:val="0"/>
          <w:numId w:val="55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回车</w:t>
      </w:r>
    </w:p>
    <w:p>
      <w:pPr>
        <w:rPr>
          <w:rFonts w:hint="default"/>
        </w:rPr>
      </w:pPr>
      <w:r>
        <w:drawing>
          <wp:inline distT="0" distB="0" distL="114300" distR="114300">
            <wp:extent cx="5481320" cy="2822575"/>
            <wp:effectExtent l="0" t="0" r="5080" b="22225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列表仅显示匹配手机号的举报记录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按时间范围筛选举报</w:t>
      </w:r>
    </w:p>
    <w:p>
      <w:pPr>
        <w:rPr>
          <w:rFonts w:hint="default"/>
        </w:rPr>
      </w:pPr>
      <w:r>
        <w:rPr>
          <w:rFonts w:hint="default"/>
        </w:rPr>
        <w:t>选择【开始日期】</w:t>
      </w:r>
    </w:p>
    <w:p>
      <w:pPr>
        <w:rPr>
          <w:rFonts w:hint="default"/>
        </w:rPr>
      </w:pPr>
      <w:r>
        <w:rPr>
          <w:rFonts w:hint="default"/>
        </w:rPr>
        <w:t>选择【结束日期】</w:t>
      </w:r>
    </w:p>
    <w:p>
      <w:pPr>
        <w:rPr>
          <w:rFonts w:hint="default"/>
        </w:rPr>
      </w:pPr>
      <w:r>
        <w:rPr>
          <w:rFonts w:hint="default"/>
        </w:rPr>
        <w:t>回车</w:t>
      </w:r>
    </w:p>
    <w:p>
      <w:pPr>
        <w:rPr>
          <w:rFonts w:hint="default"/>
        </w:rPr>
      </w:pPr>
      <w:r>
        <w:drawing>
          <wp:inline distT="0" distB="0" distL="114300" distR="114300">
            <wp:extent cx="5475605" cy="2699385"/>
            <wp:effectExtent l="0" t="0" r="10795" b="18415"/>
            <wp:docPr id="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列表更新为指定时间范围内的举报数据</w:t>
      </w:r>
    </w:p>
    <w:p>
      <w:pPr>
        <w:numPr>
          <w:ilvl w:val="0"/>
          <w:numId w:val="52"/>
        </w:numPr>
        <w:ind w:left="425" w:leftChars="0" w:hanging="425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查看举报证据</w:t>
      </w:r>
    </w:p>
    <w:p>
      <w:pPr>
        <w:rPr>
          <w:rFonts w:hint="default"/>
        </w:rPr>
      </w:pPr>
      <w:r>
        <w:rPr>
          <w:rFonts w:hint="default"/>
        </w:rPr>
        <w:t>在列表中查看【图片】列</w:t>
      </w:r>
    </w:p>
    <w:p>
      <w:pPr>
        <w:rPr>
          <w:rFonts w:hint="default"/>
        </w:rPr>
      </w:pPr>
      <w:r>
        <w:rPr>
          <w:rFonts w:hint="default"/>
        </w:rPr>
        <w:t>点击图片可查看举报截图或证据内容</w:t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用于人工审核与后续处理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4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封禁设备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5.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4.1查看被封禁设备列表</w:t>
      </w:r>
    </w:p>
    <w:p>
      <w:pPr>
        <w:numPr>
          <w:ilvl w:val="0"/>
          <w:numId w:val="5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进入【运营管理 → 封禁设备】</w:t>
      </w:r>
    </w:p>
    <w:p>
      <w:pPr>
        <w:numPr>
          <w:ilvl w:val="0"/>
          <w:numId w:val="5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系统默认展示所有已封禁的设备记录</w:t>
      </w:r>
    </w:p>
    <w:p>
      <w:pPr>
        <w:rPr>
          <w:rFonts w:hint="default"/>
        </w:rPr>
      </w:pPr>
      <w:r>
        <w:drawing>
          <wp:inline distT="0" distB="0" distL="114300" distR="114300">
            <wp:extent cx="5478145" cy="2877820"/>
            <wp:effectExtent l="0" t="0" r="8255" b="17780"/>
            <wp:docPr id="6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列表字段包括：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设备ID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用户信息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封禁原因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创建时间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搜索被封禁设备</w:t>
      </w:r>
    </w:p>
    <w:p>
      <w:pPr>
        <w:rPr>
          <w:rFonts w:hint="default"/>
        </w:rPr>
      </w:pPr>
      <w:r>
        <w:rPr>
          <w:rFonts w:hint="default"/>
        </w:rPr>
        <w:t>在右上角搜索框输入以下任一信息：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姓名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手机号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短号</w:t>
      </w:r>
    </w:p>
    <w:p>
      <w:pPr>
        <w:numPr>
          <w:ilvl w:val="0"/>
          <w:numId w:val="57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回车</w:t>
      </w:r>
    </w:p>
    <w:p>
      <w:pPr>
        <w:rPr>
          <w:rFonts w:hint="default"/>
        </w:rPr>
      </w:pPr>
      <w:r>
        <w:rPr>
          <w:rFonts w:hint="default"/>
        </w:rPr>
        <w:t>列表仅显示匹配条件的封禁设备记录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 系统设置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1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账户设置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1.1查看账号基本信息</w:t>
      </w:r>
    </w:p>
    <w:p>
      <w:pPr>
        <w:rPr>
          <w:rFonts w:hint="default"/>
        </w:rPr>
      </w:pPr>
      <w:r>
        <w:rPr>
          <w:rFonts w:hint="default"/>
        </w:rPr>
        <w:t>进入【系统设置 → 账户设置】</w:t>
      </w:r>
    </w:p>
    <w:p>
      <w:pPr>
        <w:rPr>
          <w:rFonts w:hint="default"/>
        </w:rPr>
      </w:pPr>
      <w:r>
        <w:rPr>
          <w:rFonts w:hint="default"/>
        </w:rPr>
        <w:t>在【基本信息】区域查看当前账号信息，包括：</w:t>
      </w:r>
    </w:p>
    <w:p>
      <w:pPr>
        <w:rPr>
          <w:rFonts w:hint="default"/>
        </w:rPr>
      </w:pPr>
      <w:r>
        <w:rPr>
          <w:rFonts w:hint="default"/>
        </w:rPr>
        <w:t>用户名</w:t>
      </w:r>
    </w:p>
    <w:p>
      <w:pPr>
        <w:rPr>
          <w:rFonts w:hint="default"/>
        </w:rPr>
      </w:pPr>
      <w:r>
        <w:rPr>
          <w:rFonts w:hint="default"/>
        </w:rPr>
        <w:t>账号角色</w:t>
      </w:r>
    </w:p>
    <w:p>
      <w:pPr>
        <w:rPr>
          <w:rFonts w:hint="default"/>
        </w:rPr>
      </w:pPr>
      <w:r>
        <w:rPr>
          <w:rFonts w:hint="default"/>
        </w:rPr>
        <w:t>最近一次更新时间</w:t>
      </w:r>
    </w:p>
    <w:p>
      <w:pPr>
        <w:rPr>
          <w:rFonts w:hint="default"/>
        </w:rPr>
      </w:pPr>
      <w:r>
        <w:drawing>
          <wp:inline distT="0" distB="0" distL="114300" distR="114300">
            <wp:extent cx="5477510" cy="3429000"/>
            <wp:effectExtent l="0" t="0" r="8890" b="0"/>
            <wp:docPr id="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该信息为只读，用于确认当前登录身份。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1.2修改账号密码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在【账户设置】页面向下滚动至【修改密码】区域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阅读密码要求说明：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密码长度不少于 6 位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必须同时包含字母和数字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特殊字符可选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按页面提示输入：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当前密码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新密码</w:t>
      </w:r>
    </w:p>
    <w:p>
      <w:pPr>
        <w:numPr>
          <w:ilvl w:val="0"/>
          <w:numId w:val="58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确认新密码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点击【修改密码】提交修改或者重置</w:t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密码修改成功后，新密码立即生效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2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 xml:space="preserve"> 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Google身份验证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2.1查看双因素认证状态</w:t>
      </w:r>
    </w:p>
    <w:p>
      <w:pPr>
        <w:numPr>
          <w:ilvl w:val="0"/>
          <w:numId w:val="5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进入【系统设置 → Google 身份验证】</w:t>
      </w:r>
    </w:p>
    <w:p>
      <w:pPr>
        <w:numPr>
          <w:ilvl w:val="0"/>
          <w:numId w:val="5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在页面顶部查看当前状态：</w:t>
      </w:r>
    </w:p>
    <w:p>
      <w:pPr>
        <w:rPr>
          <w:rFonts w:hint="default"/>
        </w:rPr>
      </w:pPr>
      <w:r>
        <w:drawing>
          <wp:inline distT="0" distB="0" distL="114300" distR="114300">
            <wp:extent cx="5483225" cy="2991485"/>
            <wp:effectExtent l="0" t="0" r="3175" b="5715"/>
            <wp:docPr id="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9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显示 已激活 表示双因素认证已启用</w:t>
      </w:r>
    </w:p>
    <w:p>
      <w:pPr>
        <w:rPr>
          <w:rFonts w:hint="default"/>
        </w:rPr>
      </w:pPr>
      <w:r>
        <w:rPr>
          <w:rFonts w:hint="default"/>
        </w:rPr>
        <w:t>显示启用时间，记录首次开启时间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val="en-US"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2.2</w:t>
      </w:r>
      <w:r>
        <w:rPr>
          <w:rFonts w:hint="default"/>
          <w:b/>
          <w:bCs/>
          <w:color w:val="000000" w:themeColor="text1"/>
          <w:lang w:val="en-US" w:eastAsia="en-US"/>
          <w14:textFill>
            <w14:solidFill>
              <w14:schemeClr w14:val="tx1"/>
            </w14:solidFill>
          </w14:textFill>
        </w:rPr>
        <w:t>查看身份验证二维码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在【双因素认证已启用】区域，点击【查看二维码】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系统展示当前绑定的 Google 身份验证二维码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使用 Google Authenticator 或兼容应用扫描即可</w:t>
      </w:r>
    </w:p>
    <w:p>
      <w:pPr>
        <w:numPr>
          <w:ilvl w:val="0"/>
          <w:numId w:val="6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用于重新绑定或更换验证设备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2.3生成 / 使用恢复代码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在双因素认证区域点击【恢复代码】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系统生成一组恢复代码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在无法使用身份验证器时，可使用恢复代码登录账号</w:t>
      </w:r>
    </w:p>
    <w:p>
      <w:pPr>
        <w:numPr>
          <w:ilvl w:val="0"/>
          <w:numId w:val="6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建议妥善保存恢复代码，仅限本人使用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2.4禁用双因素认证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在双因素认证区域点击【禁用双因素认证】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按系统提示输入当前身份验证码进行确认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验证通过后，双因素认证将被关闭</w:t>
      </w:r>
    </w:p>
    <w:p>
      <w:pPr>
        <w:numPr>
          <w:ilvl w:val="0"/>
          <w:numId w:val="6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default"/>
        </w:rPr>
        <w:t>禁用后账号安全等级将降低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 xml:space="preserve">3 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企业设置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3.1.隐私与安全</w:t>
      </w:r>
    </w:p>
    <w:p>
      <w:pPr>
        <w:numPr>
          <w:ilvl w:val="0"/>
          <w:numId w:val="6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允许位置使用</w:t>
      </w:r>
    </w:p>
    <w:p>
      <w:pPr>
        <w:rPr>
          <w:rFonts w:hint="default"/>
        </w:rPr>
      </w:pPr>
      <w:r>
        <w:rPr>
          <w:rFonts w:hint="default"/>
        </w:rPr>
        <w:t>控制是否允许用户使用位置相关功能</w:t>
      </w:r>
    </w:p>
    <w:p>
      <w:pPr>
        <w:rPr>
          <w:rFonts w:hint="default"/>
        </w:rPr>
      </w:pPr>
      <w:r>
        <w:rPr>
          <w:rFonts w:hint="default"/>
        </w:rPr>
        <w:t>关闭后，用户端位置共享、定位类功能不可用</w:t>
      </w:r>
    </w:p>
    <w:p>
      <w:pPr>
        <w:numPr>
          <w:ilvl w:val="0"/>
          <w:numId w:val="6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限制群组创建</w:t>
      </w:r>
    </w:p>
    <w:p>
      <w:pPr>
        <w:rPr>
          <w:rFonts w:hint="default"/>
        </w:rPr>
      </w:pPr>
      <w:r>
        <w:rPr>
          <w:rFonts w:hint="default"/>
        </w:rPr>
        <w:t>开启后，仅允许内部用户创建群组</w:t>
      </w:r>
    </w:p>
    <w:p>
      <w:pPr>
        <w:rPr>
          <w:rFonts w:hint="default"/>
        </w:rPr>
      </w:pPr>
      <w:r>
        <w:rPr>
          <w:rFonts w:hint="default"/>
        </w:rPr>
        <w:t>外部/普通用户无法新建群组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3.2 IP 白名单登录安全</w:t>
      </w:r>
    </w:p>
    <w:p>
      <w:pPr>
        <w:numPr>
          <w:ilvl w:val="0"/>
          <w:numId w:val="6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 IP 白名单</w:t>
      </w:r>
    </w:p>
    <w:p>
      <w:pPr>
        <w:numPr>
          <w:ilvl w:val="0"/>
          <w:numId w:val="6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开启后，仅允许白名单中的 IP 地址登录管理后台</w:t>
      </w:r>
    </w:p>
    <w:p>
      <w:pPr>
        <w:numPr>
          <w:ilvl w:val="0"/>
          <w:numId w:val="6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非白名单 IP 无法访问后台系统</w:t>
      </w:r>
    </w:p>
    <w:p>
      <w:pPr>
        <w:numPr>
          <w:ilvl w:val="0"/>
          <w:numId w:val="65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Gateway SSO 登录方式自动放行</w:t>
      </w:r>
    </w:p>
    <w:p>
      <w:pPr>
        <w:numPr>
          <w:ilvl w:val="0"/>
          <w:numId w:val="6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IP 授权密码</w:t>
      </w:r>
    </w:p>
    <w:p>
      <w:pPr>
        <w:rPr>
          <w:rFonts w:hint="default"/>
        </w:rPr>
      </w:pPr>
      <w:r>
        <w:rPr>
          <w:rFonts w:hint="default"/>
        </w:rPr>
        <w:t>用于将当前登录 IP 添加至白名单</w:t>
      </w:r>
    </w:p>
    <w:p>
      <w:pPr>
        <w:rPr>
          <w:rFonts w:hint="default"/>
        </w:rPr>
      </w:pPr>
      <w:r>
        <w:rPr>
          <w:rFonts w:hint="default"/>
        </w:rPr>
        <w:t>输入正确授权密码后，当前 IP 可被加入白名单</w:t>
      </w:r>
    </w:p>
    <w:p>
      <w:pPr>
        <w:numPr>
          <w:ilvl w:val="0"/>
          <w:numId w:val="6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管理 IP 白名单</w:t>
      </w:r>
    </w:p>
    <w:p>
      <w:pPr>
        <w:rPr>
          <w:rFonts w:hint="default"/>
        </w:rPr>
      </w:pPr>
      <w:r>
        <w:rPr>
          <w:rFonts w:hint="default"/>
        </w:rPr>
        <w:t>进入 IP 白名单管理页面</w:t>
      </w:r>
    </w:p>
    <w:p>
      <w:pPr>
        <w:rPr>
          <w:rFonts w:hint="default"/>
        </w:rPr>
      </w:pPr>
      <w:r>
        <w:rPr>
          <w:rFonts w:hint="default"/>
        </w:rPr>
        <w:t>支持新增、编辑、删除白名单 IP 地址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3.3.可见性设置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显示群组成员数量</w:t>
      </w:r>
    </w:p>
    <w:p>
      <w:pPr>
        <w:rPr>
          <w:rFonts w:hint="default"/>
        </w:rPr>
      </w:pPr>
      <w:r>
        <w:rPr>
          <w:rFonts w:hint="default"/>
        </w:rPr>
        <w:t>控制是否在群组信息中显示成员总数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显示群组成员邀请码</w:t>
      </w:r>
    </w:p>
    <w:p>
      <w:pPr>
        <w:rPr>
          <w:rFonts w:hint="default"/>
        </w:rPr>
      </w:pPr>
      <w:r>
        <w:rPr>
          <w:rFonts w:hint="default"/>
        </w:rPr>
        <w:t>控制是否向群组成员展示群组邀请码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显示登录时间</w:t>
      </w:r>
    </w:p>
    <w:p>
      <w:pPr>
        <w:rPr>
          <w:rFonts w:hint="default"/>
        </w:rPr>
      </w:pPr>
      <w:r>
        <w:rPr>
          <w:rFonts w:hint="default"/>
        </w:rPr>
        <w:t>控制是否显示用户最后登录时间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显示在线状态（移动端）</w:t>
      </w:r>
    </w:p>
    <w:p>
      <w:pPr>
        <w:rPr>
          <w:rFonts w:hint="default"/>
        </w:rPr>
      </w:pPr>
      <w:r>
        <w:rPr>
          <w:rFonts w:hint="default"/>
        </w:rPr>
        <w:t>控制是否显示用户在移动端的在线状态</w:t>
      </w:r>
    </w:p>
    <w:p>
      <w:pPr>
        <w:numPr>
          <w:ilvl w:val="0"/>
          <w:numId w:val="6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显示在线状态（PC/网页端）</w:t>
      </w:r>
    </w:p>
    <w:p>
      <w:pPr>
        <w:rPr>
          <w:rFonts w:hint="default"/>
        </w:rPr>
      </w:pPr>
      <w:r>
        <w:rPr>
          <w:rFonts w:hint="default"/>
        </w:rPr>
        <w:t>控制是否显示用户在 PC 或网页端的在线状态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3.4.聊天与好友设置</w:t>
      </w:r>
    </w:p>
    <w:p>
      <w:pPr>
        <w:numPr>
          <w:ilvl w:val="0"/>
          <w:numId w:val="6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群聊消息发送频率限制</w:t>
      </w:r>
    </w:p>
    <w:p>
      <w:pPr>
        <w:rPr>
          <w:rFonts w:hint="default"/>
        </w:rPr>
      </w:pPr>
      <w:r>
        <w:rPr>
          <w:rFonts w:hint="default"/>
        </w:rPr>
        <w:t>设置普通用户在群聊中的发言频率限制</w:t>
      </w:r>
    </w:p>
    <w:p>
      <w:pPr>
        <w:rPr>
          <w:rFonts w:hint="default"/>
        </w:rPr>
      </w:pPr>
      <w:r>
        <w:rPr>
          <w:rFonts w:hint="default"/>
        </w:rPr>
        <w:t>可选择不限或限制发送频率</w:t>
      </w:r>
    </w:p>
    <w:p>
      <w:pPr>
        <w:numPr>
          <w:ilvl w:val="0"/>
          <w:numId w:val="6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添加好友自动通过</w:t>
      </w:r>
    </w:p>
    <w:p>
      <w:pPr>
        <w:rPr>
          <w:rFonts w:hint="default"/>
        </w:rPr>
      </w:pPr>
      <w:r>
        <w:rPr>
          <w:rFonts w:hint="default"/>
        </w:rPr>
        <w:t>开启后，用户之间添加好友申请自动通过</w:t>
      </w:r>
    </w:p>
    <w:p>
      <w:pPr>
        <w:rPr>
          <w:rFonts w:hint="default"/>
        </w:rPr>
      </w:pPr>
      <w:r>
        <w:rPr>
          <w:rFonts w:hint="default"/>
        </w:rPr>
        <w:t>关闭后，需要人工确认好友申请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3.5.系统消息控制</w:t>
      </w:r>
    </w:p>
    <w:p>
      <w:pPr>
        <w:numPr>
          <w:ilvl w:val="0"/>
          <w:numId w:val="6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加入通知</w:t>
      </w:r>
    </w:p>
    <w:p>
      <w:pPr>
        <w:rPr>
          <w:rFonts w:hint="default"/>
        </w:rPr>
      </w:pPr>
      <w:r>
        <w:rPr>
          <w:rFonts w:hint="default"/>
        </w:rPr>
        <w:t>控制是否向用户显示加入群组的系统消息</w:t>
      </w:r>
    </w:p>
    <w:p>
      <w:pPr>
        <w:rPr>
          <w:rFonts w:hint="default"/>
        </w:rPr>
      </w:pPr>
      <w:r>
        <w:rPr>
          <w:rFonts w:hint="default"/>
        </w:rPr>
        <w:t>可分别控制移动端与 PC 端显示</w:t>
      </w:r>
    </w:p>
    <w:p>
      <w:pPr>
        <w:numPr>
          <w:ilvl w:val="0"/>
          <w:numId w:val="6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退出通知</w:t>
      </w:r>
    </w:p>
    <w:p>
      <w:pPr>
        <w:rPr>
          <w:rFonts w:hint="default"/>
        </w:rPr>
      </w:pPr>
      <w:r>
        <w:rPr>
          <w:rFonts w:hint="default"/>
        </w:rPr>
        <w:t>控制是否向用户显示退出群组的系统消息</w:t>
      </w:r>
    </w:p>
    <w:p>
      <w:pPr>
        <w:rPr>
          <w:rFonts w:hint="default"/>
        </w:rPr>
      </w:pPr>
      <w:r>
        <w:rPr>
          <w:rFonts w:hint="default"/>
        </w:rPr>
        <w:t>可分别控制移动端与 PC 端显示</w:t>
      </w:r>
    </w:p>
    <w:p>
      <w:pPr>
        <w:numPr>
          <w:ilvl w:val="0"/>
          <w:numId w:val="6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踢出通知</w:t>
      </w:r>
    </w:p>
    <w:p>
      <w:pPr>
        <w:rPr>
          <w:rFonts w:hint="default"/>
        </w:rPr>
      </w:pPr>
      <w:r>
        <w:rPr>
          <w:rFonts w:hint="default"/>
        </w:rPr>
        <w:t>控制是否向用户显示被踢出群组的系统消息</w:t>
      </w:r>
    </w:p>
    <w:p>
      <w:pPr>
        <w:rPr>
          <w:rFonts w:hint="default"/>
        </w:rPr>
      </w:pPr>
      <w:r>
        <w:rPr>
          <w:rFonts w:hint="default"/>
        </w:rPr>
        <w:t>可分别控制移动端与 PC 端显示</w:t>
      </w:r>
    </w:p>
    <w:p>
      <w:pPr>
        <w:numPr>
          <w:ilvl w:val="0"/>
          <w:numId w:val="6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禁言通知</w:t>
      </w:r>
    </w:p>
    <w:p>
      <w:pPr>
        <w:rPr>
          <w:rFonts w:hint="default"/>
        </w:rPr>
      </w:pPr>
      <w:r>
        <w:rPr>
          <w:rFonts w:hint="default"/>
        </w:rPr>
        <w:t>控制是否向用户显示被禁言的系统消息</w:t>
      </w:r>
    </w:p>
    <w:p>
      <w:pPr>
        <w:rPr>
          <w:rFonts w:hint="default"/>
        </w:rPr>
      </w:pPr>
      <w:r>
        <w:rPr>
          <w:rFonts w:hint="default"/>
        </w:rPr>
        <w:t>可分别控制移动端与 PC 端显示</w:t>
      </w:r>
    </w:p>
    <w:p>
      <w:pPr>
        <w:numPr>
          <w:ilvl w:val="0"/>
          <w:numId w:val="6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保存设置</w:t>
      </w:r>
    </w:p>
    <w:p>
      <w:pPr>
        <w:rPr>
          <w:rFonts w:hint="default"/>
        </w:rPr>
      </w:pPr>
      <w:r>
        <w:rPr>
          <w:rFonts w:hint="default"/>
        </w:rPr>
        <w:t>保存当前企业设置的所有配置项</w:t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设置立即生效或按系统策略生效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 xml:space="preserve">4  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IP安全组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4.1 IP 安全组列表</w:t>
      </w:r>
    </w:p>
    <w:p>
      <w:pPr>
        <w:rPr>
          <w:rFonts w:hint="default"/>
        </w:rPr>
      </w:pPr>
      <w:r>
        <w:rPr>
          <w:rFonts w:hint="default"/>
        </w:rPr>
        <w:t>用于集中管理多个 IP 安全组配置。</w:t>
      </w:r>
    </w:p>
    <w:p>
      <w:pPr>
        <w:rPr>
          <w:rFonts w:hint="default"/>
        </w:rPr>
      </w:pPr>
      <w:r>
        <w:drawing>
          <wp:inline distT="0" distB="0" distL="114300" distR="114300">
            <wp:extent cx="5485765" cy="2757805"/>
            <wp:effectExtent l="0" t="0" r="635" b="10795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字段说明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ID：系统自动生成的安全组唯一标识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组名称：IP 安全组名称，用于区分不同安全策略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描述：对该安全组用途或 IP 范围的说明（如办公网络）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创建于：该安全组的创建时间</w:t>
      </w:r>
    </w:p>
    <w:p>
      <w:pPr>
        <w:numPr>
          <w:ilvl w:val="0"/>
          <w:numId w:val="69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操作：对安全组进行管理操作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4.2创建安全组</w:t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点击创建安全组</w:t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新建一个 IP 安全组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4495" cy="2720975"/>
            <wp:effectExtent l="0" t="0" r="1905" b="22225"/>
            <wp:docPr id="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用于配置一组可信 IP 地址</w:t>
      </w:r>
    </w:p>
    <w:p>
      <w:pPr>
        <w:numPr>
          <w:ilvl w:val="0"/>
          <w:numId w:val="7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安全组可被用于登录、访问控制等安全策略场景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4.3安全组操作功能</w:t>
      </w:r>
    </w:p>
    <w:p>
      <w:pPr>
        <w:numPr>
          <w:ilvl w:val="0"/>
          <w:numId w:val="7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查看组详情</w:t>
      </w:r>
    </w:p>
    <w:p>
      <w:pPr>
        <w:rPr>
          <w:rFonts w:hint="default"/>
        </w:rPr>
      </w:pPr>
      <w:r>
        <w:rPr>
          <w:rFonts w:hint="default"/>
        </w:rPr>
        <w:t>查看该安全组内包含的 IP 地址信息</w:t>
      </w:r>
    </w:p>
    <w:p>
      <w:pPr>
        <w:rPr>
          <w:rFonts w:hint="default"/>
        </w:rPr>
      </w:pPr>
      <w:r>
        <w:drawing>
          <wp:inline distT="0" distB="0" distL="114300" distR="114300">
            <wp:extent cx="5484495" cy="2416810"/>
            <wp:effectExtent l="0" t="0" r="1905" b="21590"/>
            <wp:docPr id="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查看安全组的基础信息与配置内容</w:t>
      </w:r>
    </w:p>
    <w:p>
      <w:pPr>
        <w:rPr>
          <w:rFonts w:hint="default"/>
        </w:rPr>
      </w:pPr>
      <w:r>
        <w:rPr>
          <w:rFonts w:hint="default"/>
        </w:rPr>
        <w:t>添加单个ip安全组，点击添加IP</w:t>
      </w:r>
    </w:p>
    <w:p>
      <w:pPr>
        <w:rPr>
          <w:rFonts w:hint="default"/>
        </w:rPr>
      </w:pPr>
      <w:r>
        <w:drawing>
          <wp:inline distT="0" distB="0" distL="114300" distR="114300">
            <wp:extent cx="5257800" cy="2981325"/>
            <wp:effectExtent l="0" t="0" r="0" b="15875"/>
            <wp:docPr id="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填写IP地址，选择IP类型，填写描述</w:t>
      </w:r>
    </w:p>
    <w:p>
      <w:pPr>
        <w:rPr>
          <w:rFonts w:hint="default"/>
        </w:rPr>
      </w:pPr>
      <w:r>
        <w:rPr>
          <w:rFonts w:hint="default"/>
        </w:rPr>
        <w:t>点击添加</w:t>
      </w:r>
    </w:p>
    <w:p>
      <w:pPr>
        <w:numPr>
          <w:ilvl w:val="0"/>
          <w:numId w:val="7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编辑安全组</w:t>
      </w:r>
    </w:p>
    <w:p>
      <w:pPr>
        <w:rPr>
          <w:rFonts w:hint="default"/>
        </w:rPr>
      </w:pPr>
      <w:r>
        <w:rPr>
          <w:rFonts w:hint="default"/>
        </w:rPr>
        <w:t>修改安全组名称</w:t>
      </w:r>
    </w:p>
    <w:p>
      <w:pPr>
        <w:rPr>
          <w:rFonts w:hint="default"/>
        </w:rPr>
      </w:pPr>
      <w:r>
        <w:rPr>
          <w:rFonts w:hint="default"/>
        </w:rPr>
        <w:t>修改安全组描述</w:t>
      </w:r>
    </w:p>
    <w:p>
      <w:pPr>
        <w:rPr>
          <w:rFonts w:hint="default"/>
        </w:rPr>
      </w:pPr>
      <w:r>
        <w:rPr>
          <w:rFonts w:hint="default"/>
        </w:rPr>
        <w:t>调整安全组内的 IP 地址配置</w:t>
      </w:r>
    </w:p>
    <w:p>
      <w:pPr>
        <w:numPr>
          <w:ilvl w:val="0"/>
          <w:numId w:val="7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删除安全组</w:t>
      </w:r>
    </w:p>
    <w:p>
      <w:pPr>
        <w:rPr>
          <w:rFonts w:hint="default"/>
        </w:rPr>
      </w:pPr>
      <w:r>
        <w:rPr>
          <w:rFonts w:hint="default"/>
        </w:rPr>
        <w:t>删除当前 IP 安全组</w:t>
      </w:r>
    </w:p>
    <w:p>
      <w:pPr>
        <w:rPr>
          <w:rFonts w:hint="default"/>
        </w:rPr>
      </w:pPr>
      <w:r>
        <w:rPr>
          <w:rFonts w:hint="default"/>
        </w:rPr>
        <w:t>删除后，该安全组不再参与任何安全策略控制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4.4功能用途说明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支持按安全组维度管理 IP 白名单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支持多个 IP 安全组并行存在</w:t>
      </w:r>
    </w:p>
    <w:p>
      <w:pPr>
        <w:numPr>
          <w:ilvl w:val="0"/>
          <w:numId w:val="72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为企业提供灵活的 IP 登录/访问控制基础能力</w:t>
      </w:r>
    </w:p>
    <w:p>
      <w:pPr>
        <w:rPr>
          <w:rFonts w:hint="eastAsia"/>
          <w:lang w:val="en-US" w:eastAsia="zh-CN"/>
        </w:rPr>
      </w:pPr>
      <w:r>
        <w:rPr>
          <w:rFonts w:hint="default"/>
        </w:rPr>
        <w:t>可配合「IP 白名单登录」「企业安全策略」等功能使用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5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公司信息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5.1公司信息</w:t>
      </w:r>
    </w:p>
    <w:p>
      <w:pPr>
        <w:rPr>
          <w:rFonts w:hint="default"/>
        </w:rPr>
      </w:pPr>
      <w:r>
        <w:rPr>
          <w:rFonts w:hint="default"/>
        </w:rPr>
        <w:t>展示商户/企业的基础信息。</w:t>
      </w:r>
    </w:p>
    <w:p>
      <w:pPr>
        <w:rPr>
          <w:rFonts w:hint="default"/>
        </w:rPr>
      </w:pPr>
      <w:r>
        <w:drawing>
          <wp:inline distT="0" distB="0" distL="114300" distR="114300">
            <wp:extent cx="5479415" cy="1838960"/>
            <wp:effectExtent l="0" t="0" r="6985" b="15240"/>
            <wp:docPr id="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3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公司名称</w:t>
      </w:r>
    </w:p>
    <w:p>
      <w:pPr>
        <w:numPr>
          <w:ilvl w:val="0"/>
          <w:numId w:val="73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企业代码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5.2许可证信息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展示当前企业许可证的授权情况。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5130" cy="2362200"/>
            <wp:effectExtent l="0" t="0" r="1270" b="0"/>
            <wp:docPr id="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名称（产品名称）</w:t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套餐版本</w:t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许可证编号</w:t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用户注册上限</w:t>
      </w:r>
    </w:p>
    <w:p>
      <w:pPr>
        <w:numPr>
          <w:ilvl w:val="0"/>
          <w:numId w:val="74"/>
        </w:numPr>
        <w:ind w:left="420" w:leftChars="0" w:hanging="420" w:firstLineChars="0"/>
        <w:rPr>
          <w:rFonts w:hint="default"/>
        </w:rPr>
      </w:pPr>
      <w:r>
        <w:rPr>
          <w:rFonts w:hint="default"/>
        </w:rPr>
        <w:t>在线用户上限</w:t>
      </w:r>
    </w:p>
    <w:p>
      <w:pPr>
        <w:numPr>
          <w:ilvl w:val="0"/>
          <w:numId w:val="7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default"/>
        </w:rPr>
        <w:t>许可证到期时间</w:t>
      </w:r>
    </w:p>
    <w:p>
      <w:pPr>
        <w:pStyle w:val="4"/>
        <w:numPr>
          <w:ilvl w:val="0"/>
          <w:numId w:val="0"/>
        </w:numPr>
        <w:ind w:left="0" w:leftChars="0"/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</w:pP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>.</w:t>
      </w:r>
      <w:r>
        <w:rPr>
          <w:rFonts w:hint="eastAsia" w:eastAsia="SimSun" w:cstheme="majorBidi"/>
          <w:b/>
          <w:bCs/>
          <w:color w:val="auto"/>
          <w:sz w:val="26"/>
          <w:szCs w:val="26"/>
          <w:lang w:val="en-US" w:eastAsia="zh-CN" w:bidi="ar-SA"/>
        </w:rPr>
        <w:t>6</w:t>
      </w:r>
      <w:r>
        <w:rPr>
          <w:rFonts w:hint="eastAsia" w:eastAsia="SimSun" w:asciiTheme="majorHAnsi" w:hAnsiTheme="majorHAnsi" w:cstheme="majorBidi"/>
          <w:b/>
          <w:bCs/>
          <w:color w:val="auto"/>
          <w:sz w:val="26"/>
          <w:szCs w:val="26"/>
          <w:lang w:val="en-US" w:eastAsia="zh-CN" w:bidi="ar-SA"/>
        </w:rPr>
        <w:t xml:space="preserve"> 全局禁言管理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6.1进入全局禁言管理</w:t>
      </w:r>
    </w:p>
    <w:p>
      <w:pPr>
        <w:numPr>
          <w:ilvl w:val="0"/>
          <w:numId w:val="75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在左侧菜单中点击 系统设置</w:t>
      </w:r>
    </w:p>
    <w:p>
      <w:pPr>
        <w:numPr>
          <w:ilvl w:val="0"/>
          <w:numId w:val="75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选择 全局禁言管理</w:t>
      </w:r>
    </w:p>
    <w:p>
      <w:pPr>
        <w:numPr>
          <w:ilvl w:val="0"/>
          <w:numId w:val="75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点击右上角 添加全局禁言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1955" cy="4914900"/>
            <wp:effectExtent l="0" t="0" r="4445" b="12700"/>
            <wp:docPr id="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 xml:space="preserve">6.2添加全局禁言 </w:t>
      </w:r>
    </w:p>
    <w:p>
      <w:pPr>
        <w:numPr>
          <w:ilvl w:val="0"/>
          <w:numId w:val="7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基本设置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在弹窗中选择 时区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选择 类型（如一次性）</w:t>
      </w:r>
    </w:p>
    <w:p>
      <w:pPr>
        <w:numPr>
          <w:ilvl w:val="0"/>
          <w:numId w:val="7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限制设置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是否启用 开关，使规则生效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根据需要开启以下限制项：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禁止群组操作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禁止添加好友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禁止群消息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禁止私聊消息</w:t>
      </w:r>
    </w:p>
    <w:p>
      <w:pPr>
        <w:numPr>
          <w:ilvl w:val="0"/>
          <w:numId w:val="77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打开 禁止修改资料</w:t>
      </w:r>
    </w:p>
    <w:p>
      <w:pPr>
        <w:numPr>
          <w:ilvl w:val="0"/>
          <w:numId w:val="7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时间设置</w:t>
      </w:r>
    </w:p>
    <w:p>
      <w:pPr>
        <w:numPr>
          <w:ilvl w:val="0"/>
          <w:numId w:val="7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 开始时间，选择禁言开始时间</w:t>
      </w:r>
    </w:p>
    <w:p>
      <w:pPr>
        <w:numPr>
          <w:ilvl w:val="0"/>
          <w:numId w:val="78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 结束时间，选择禁言结束时间</w:t>
      </w:r>
    </w:p>
    <w:p>
      <w:pPr>
        <w:numPr>
          <w:ilvl w:val="0"/>
          <w:numId w:val="76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白名单设置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在 短号列表 输入框中输入用户短号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多个短号使用逗号分隔</w:t>
      </w:r>
    </w:p>
    <w:p>
      <w:pPr>
        <w:numPr>
          <w:ilvl w:val="0"/>
          <w:numId w:val="79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白名单内用户不受该全局禁言规则影响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484495" cy="4911090"/>
            <wp:effectExtent l="0" t="0" r="1905" b="16510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491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6.3编辑全局禁言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在【全局禁言管理】列表中，找到目标规则；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点击右侧 「编辑」；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修改对应的配置项；</w:t>
      </w:r>
    </w:p>
    <w:p>
      <w:pPr>
        <w:numPr>
          <w:ilvl w:val="0"/>
          <w:numId w:val="8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基本设置</w:t>
      </w:r>
    </w:p>
    <w:p>
      <w:pPr>
        <w:numPr>
          <w:ilvl w:val="0"/>
          <w:numId w:val="8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时区：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选择禁言规则生效所使用的时区（如 Asia/Ho_Chi_Minh、UTC）。</w:t>
      </w:r>
    </w:p>
    <w:p>
      <w:pPr>
        <w:numPr>
          <w:ilvl w:val="0"/>
          <w:numId w:val="81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类型：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一次性：在设定时间段内生效，到期后自动失效。</w:t>
      </w:r>
    </w:p>
    <w:p>
      <w:pPr>
        <w:numPr>
          <w:ilvl w:val="0"/>
          <w:numId w:val="80"/>
        </w:numPr>
        <w:ind w:left="425" w:leftChars="0" w:hanging="425" w:firstLineChars="0"/>
        <w:rPr>
          <w:rFonts w:hint="default"/>
        </w:rPr>
      </w:pPr>
      <w:bookmarkStart w:id="0" w:name="_GoBack"/>
      <w:bookmarkEnd w:id="0"/>
      <w:r>
        <w:rPr>
          <w:rFonts w:hint="default"/>
        </w:rPr>
        <w:t>限制设置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必须先开启「是否启用」，下方限制项才会生效。是否启用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开启后，该全局禁言规则立即或在设定时间内生效。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禁止群组操作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启用后，用户无法进行群相关管理操作（如建群、改群信息等）。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禁止添加好友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启用后，用户无法发送或接受好友申请。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禁止群消息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启用后，用户无法在群聊中发送消息。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禁止私聊消息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启用后，用户无法进行一对一私聊。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禁止修改资料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启用后，用户无法修改个人资料信息。</w:t>
      </w:r>
    </w:p>
    <w:p>
      <w:pPr>
        <w:numPr>
          <w:ilvl w:val="0"/>
          <w:numId w:val="82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可根据实际管理需求组合勾选限制项。</w:t>
      </w:r>
    </w:p>
    <w:p>
      <w:pPr>
        <w:numPr>
          <w:ilvl w:val="0"/>
          <w:numId w:val="8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时间设置</w:t>
      </w:r>
    </w:p>
    <w:p>
      <w:pPr>
        <w:numPr>
          <w:ilvl w:val="0"/>
          <w:numId w:val="8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开始时间（必填）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设置禁言规则开始生效的时间。</w:t>
      </w:r>
    </w:p>
    <w:p>
      <w:pPr>
        <w:numPr>
          <w:ilvl w:val="0"/>
          <w:numId w:val="8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结束时间（必填）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rPr>
          <w:rFonts w:hint="default"/>
        </w:rPr>
        <w:t>设置禁言规则自动失效的时间。</w:t>
      </w:r>
    </w:p>
    <w:p>
      <w:pPr>
        <w:numPr>
          <w:ilvl w:val="0"/>
          <w:numId w:val="83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到达结束时间后，系统将自动解除该全局禁言。</w:t>
      </w:r>
    </w:p>
    <w:p>
      <w:pPr>
        <w:numPr>
          <w:ilvl w:val="0"/>
          <w:numId w:val="8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白名单（可选）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短号列表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输入需要豁免全局禁言的用户短号，多个短号使用逗号分隔。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白名单用户不受当前全局禁言规则影响。</w:t>
      </w:r>
    </w:p>
    <w:p>
      <w:pPr>
        <w:numPr>
          <w:ilvl w:val="0"/>
          <w:numId w:val="80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保存配置</w:t>
      </w:r>
    </w:p>
    <w:p>
      <w:pPr>
        <w:numPr>
          <w:ilvl w:val="0"/>
          <w:numId w:val="8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 「确认」 保存并生效；</w:t>
      </w:r>
    </w:p>
    <w:p>
      <w:pPr>
        <w:numPr>
          <w:ilvl w:val="0"/>
          <w:numId w:val="84"/>
        </w:numPr>
        <w:ind w:left="425" w:leftChars="0" w:hanging="425" w:firstLineChars="0"/>
        <w:rPr>
          <w:rFonts w:hint="default"/>
        </w:rPr>
      </w:pPr>
      <w:r>
        <w:rPr>
          <w:rFonts w:hint="default"/>
        </w:rPr>
        <w:t>点击 「取消」 放弃本次配置</w:t>
      </w:r>
    </w:p>
    <w:p>
      <w:pPr>
        <w:pStyle w:val="6"/>
        <w:bidi w:val="0"/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</w:pP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b/>
          <w:bCs/>
          <w:color w:val="000000" w:themeColor="text1"/>
          <w:lang w:eastAsia="en-US"/>
          <w14:textFill>
            <w14:solidFill>
              <w14:schemeClr w14:val="tx1"/>
            </w14:solidFill>
          </w14:textFill>
        </w:rPr>
        <w:t>6.4删除全局禁言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在规则列表中点击 「删除」；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确认后，该全局禁言规则将被移除并立即失效。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spacing w:after="120"/>
        <w:rPr>
          <w:rFonts w:hint="default"/>
          <w:color w:val="auto"/>
        </w:rPr>
      </w:pPr>
    </w:p>
    <w:p>
      <w:pPr>
        <w:spacing w:after="120"/>
        <w:rPr>
          <w:color w:val="auto"/>
        </w:rPr>
      </w:pPr>
    </w:p>
    <w:sectPr>
      <w:pgSz w:w="12240" w:h="15840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ＭＳ 明朝">
    <w:altName w:val="Hiragino Sans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ゴシック">
    <w:altName w:val="Hiragino Sans"/>
    <w:panose1 w:val="00000000000000000000"/>
    <w:charset w:val="80"/>
    <w:family w:val="modern"/>
    <w:pitch w:val="default"/>
    <w:sig w:usb0="00000000" w:usb1="00000000" w:usb2="00000010" w:usb3="00000000" w:csb0="00020000" w:csb1="00000000"/>
  </w:font>
  <w:font w:name="Courier">
    <w:altName w:val="苹方-简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ゴシック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altName w:val="苹方-简"/>
    <w:panose1 w:val="02000600000000000000"/>
    <w:charset w:val="00"/>
    <w:family w:val="auto"/>
    <w:pitch w:val="default"/>
    <w:sig w:usb0="00000000" w:usb1="00000000" w:usb2="00000000" w:usb3="00000000" w:csb0="2000009F" w:csb1="47010000"/>
  </w:font>
  <w:font w:name="ＭＳ 明朝">
    <w:altName w:val="Hiragino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Meiryo">
    <w:altName w:val="Hiragino Sans"/>
    <w:panose1 w:val="020B0604030504040204"/>
    <w:charset w:val="80"/>
    <w:family w:val="auto"/>
    <w:pitch w:val="default"/>
    <w:sig w:usb0="00000000" w:usb1="00000000" w:usb2="00010012" w:usb3="00000000" w:csb0="6002009F" w:csb1="DFD70000"/>
  </w:font>
  <w:font w:name="Segoe UI">
    <w:altName w:val="苹方-简"/>
    <w:panose1 w:val="020B0502040204020203"/>
    <w:charset w:val="00"/>
    <w:family w:val="auto"/>
    <w:pitch w:val="default"/>
    <w:sig w:usb0="00000000" w:usb1="00000000" w:usb2="00000029" w:usb3="00000000" w:csb0="200001DF" w:csb1="20000000"/>
  </w:font>
  <w:font w:name="Hiragino Sans">
    <w:panose1 w:val="020B0300000000000000"/>
    <w:charset w:val="80"/>
    <w:family w:val="auto"/>
    <w:pitch w:val="default"/>
    <w:sig w:usb0="E00002FF" w:usb1="7AE7FFFF" w:usb2="00000012" w:usb3="00000000" w:csb0="0002000D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ＭＳ 明朝">
    <w:altName w:val="Hiragino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Noto Sans SC">
    <w:panose1 w:val="020B0800000000000000"/>
    <w:charset w:val="86"/>
    <w:family w:val="auto"/>
    <w:pitch w:val="default"/>
    <w:sig w:usb0="20000083" w:usb1="2ADF3C10" w:usb2="00000016" w:usb3="00000000" w:csb0="6006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8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27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2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1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6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0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abstractNum w:abstractNumId="6">
    <w:nsid w:val="696B1F86"/>
    <w:multiLevelType w:val="multilevel"/>
    <w:tmpl w:val="696B1F86"/>
    <w:lvl w:ilvl="0" w:tentative="0">
      <w:start w:val="1"/>
      <w:numFmt w:val="chineseCountingThousand"/>
      <w:lvlText w:val="%1.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isLgl/>
      <w:lvlText w:val="%1.%2.%3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>
    <w:nsid w:val="696DCAB2"/>
    <w:multiLevelType w:val="singleLevel"/>
    <w:tmpl w:val="696DCAB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696DCADC"/>
    <w:multiLevelType w:val="singleLevel"/>
    <w:tmpl w:val="696DCADC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696DCAF7"/>
    <w:multiLevelType w:val="singleLevel"/>
    <w:tmpl w:val="696DCAF7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0">
    <w:nsid w:val="696DCC98"/>
    <w:multiLevelType w:val="singleLevel"/>
    <w:tmpl w:val="696DCC98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1">
    <w:nsid w:val="696DCDFC"/>
    <w:multiLevelType w:val="singleLevel"/>
    <w:tmpl w:val="696DCDFC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2">
    <w:nsid w:val="696DCFB6"/>
    <w:multiLevelType w:val="singleLevel"/>
    <w:tmpl w:val="696DCFB6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3">
    <w:nsid w:val="696DCFE5"/>
    <w:multiLevelType w:val="singleLevel"/>
    <w:tmpl w:val="696DCFE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4">
    <w:nsid w:val="696DD055"/>
    <w:multiLevelType w:val="singleLevel"/>
    <w:tmpl w:val="696DD05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5">
    <w:nsid w:val="696DD1C2"/>
    <w:multiLevelType w:val="singleLevel"/>
    <w:tmpl w:val="696DD1C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6">
    <w:nsid w:val="696DD1F4"/>
    <w:multiLevelType w:val="singleLevel"/>
    <w:tmpl w:val="696DD1F4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7">
    <w:nsid w:val="696DD20A"/>
    <w:multiLevelType w:val="singleLevel"/>
    <w:tmpl w:val="696DD20A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18">
    <w:nsid w:val="696DD5CE"/>
    <w:multiLevelType w:val="singleLevel"/>
    <w:tmpl w:val="696DD5CE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696DD896"/>
    <w:multiLevelType w:val="singleLevel"/>
    <w:tmpl w:val="696DD896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0">
    <w:nsid w:val="696DD8AE"/>
    <w:multiLevelType w:val="singleLevel"/>
    <w:tmpl w:val="696DD8AE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1">
    <w:nsid w:val="696DD915"/>
    <w:multiLevelType w:val="singleLevel"/>
    <w:tmpl w:val="696DD915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2">
    <w:nsid w:val="697035EB"/>
    <w:multiLevelType w:val="singleLevel"/>
    <w:tmpl w:val="697035EB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3">
    <w:nsid w:val="69703860"/>
    <w:multiLevelType w:val="singleLevel"/>
    <w:tmpl w:val="69703860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4">
    <w:nsid w:val="6970393E"/>
    <w:multiLevelType w:val="singleLevel"/>
    <w:tmpl w:val="6970393E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5">
    <w:nsid w:val="697049C8"/>
    <w:multiLevelType w:val="singleLevel"/>
    <w:tmpl w:val="697049C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6">
    <w:nsid w:val="697049EF"/>
    <w:multiLevelType w:val="singleLevel"/>
    <w:tmpl w:val="697049E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7">
    <w:nsid w:val="69704B1D"/>
    <w:multiLevelType w:val="singleLevel"/>
    <w:tmpl w:val="69704B1D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8">
    <w:nsid w:val="69704B2C"/>
    <w:multiLevelType w:val="singleLevel"/>
    <w:tmpl w:val="69704B2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29">
    <w:nsid w:val="69704BE0"/>
    <w:multiLevelType w:val="singleLevel"/>
    <w:tmpl w:val="69704BE0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0">
    <w:nsid w:val="69704EC3"/>
    <w:multiLevelType w:val="singleLevel"/>
    <w:tmpl w:val="69704EC3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1">
    <w:nsid w:val="69704EEC"/>
    <w:multiLevelType w:val="singleLevel"/>
    <w:tmpl w:val="69704EEC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2">
    <w:nsid w:val="6970511E"/>
    <w:multiLevelType w:val="singleLevel"/>
    <w:tmpl w:val="6970511E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3">
    <w:nsid w:val="697052C1"/>
    <w:multiLevelType w:val="singleLevel"/>
    <w:tmpl w:val="697052C1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4">
    <w:nsid w:val="697052D9"/>
    <w:multiLevelType w:val="singleLevel"/>
    <w:tmpl w:val="697052D9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5">
    <w:nsid w:val="697052EB"/>
    <w:multiLevelType w:val="singleLevel"/>
    <w:tmpl w:val="697052EB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6">
    <w:nsid w:val="69705302"/>
    <w:multiLevelType w:val="singleLevel"/>
    <w:tmpl w:val="69705302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7">
    <w:nsid w:val="697057FF"/>
    <w:multiLevelType w:val="singleLevel"/>
    <w:tmpl w:val="697057F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8">
    <w:nsid w:val="69705C1D"/>
    <w:multiLevelType w:val="singleLevel"/>
    <w:tmpl w:val="69705C1D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9">
    <w:nsid w:val="69705C57"/>
    <w:multiLevelType w:val="singleLevel"/>
    <w:tmpl w:val="69705C57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0">
    <w:nsid w:val="69705CC9"/>
    <w:multiLevelType w:val="singleLevel"/>
    <w:tmpl w:val="69705CC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1">
    <w:nsid w:val="6973038F"/>
    <w:multiLevelType w:val="singleLevel"/>
    <w:tmpl w:val="6973038F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2">
    <w:nsid w:val="697303A1"/>
    <w:multiLevelType w:val="singleLevel"/>
    <w:tmpl w:val="697303A1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43">
    <w:nsid w:val="697305C8"/>
    <w:multiLevelType w:val="singleLevel"/>
    <w:tmpl w:val="697305C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4">
    <w:nsid w:val="697305F8"/>
    <w:multiLevelType w:val="singleLevel"/>
    <w:tmpl w:val="697305F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5">
    <w:nsid w:val="69730608"/>
    <w:multiLevelType w:val="singleLevel"/>
    <w:tmpl w:val="6973060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6">
    <w:nsid w:val="6973061E"/>
    <w:multiLevelType w:val="singleLevel"/>
    <w:tmpl w:val="6973061E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7">
    <w:nsid w:val="6973073B"/>
    <w:multiLevelType w:val="singleLevel"/>
    <w:tmpl w:val="6973073B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8">
    <w:nsid w:val="69730762"/>
    <w:multiLevelType w:val="singleLevel"/>
    <w:tmpl w:val="69730762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9">
    <w:nsid w:val="69730786"/>
    <w:multiLevelType w:val="singleLevel"/>
    <w:tmpl w:val="69730786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0">
    <w:nsid w:val="697307B3"/>
    <w:multiLevelType w:val="singleLevel"/>
    <w:tmpl w:val="697307B3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1">
    <w:nsid w:val="697508CD"/>
    <w:multiLevelType w:val="singleLevel"/>
    <w:tmpl w:val="697508CD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2">
    <w:nsid w:val="697508E1"/>
    <w:multiLevelType w:val="singleLevel"/>
    <w:tmpl w:val="697508E1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3">
    <w:nsid w:val="69750962"/>
    <w:multiLevelType w:val="singleLevel"/>
    <w:tmpl w:val="6975096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4">
    <w:nsid w:val="69750978"/>
    <w:multiLevelType w:val="singleLevel"/>
    <w:tmpl w:val="6975097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5">
    <w:nsid w:val="69750996"/>
    <w:multiLevelType w:val="singleLevel"/>
    <w:tmpl w:val="69750996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6">
    <w:nsid w:val="697509B1"/>
    <w:multiLevelType w:val="singleLevel"/>
    <w:tmpl w:val="697509B1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7">
    <w:nsid w:val="697509D4"/>
    <w:multiLevelType w:val="singleLevel"/>
    <w:tmpl w:val="697509D4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8">
    <w:nsid w:val="697509F5"/>
    <w:multiLevelType w:val="singleLevel"/>
    <w:tmpl w:val="697509F5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59">
    <w:nsid w:val="69750A19"/>
    <w:multiLevelType w:val="singleLevel"/>
    <w:tmpl w:val="69750A19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0">
    <w:nsid w:val="69750A39"/>
    <w:multiLevelType w:val="singleLevel"/>
    <w:tmpl w:val="69750A39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1">
    <w:nsid w:val="69750A5B"/>
    <w:multiLevelType w:val="singleLevel"/>
    <w:tmpl w:val="69750A5B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2">
    <w:nsid w:val="69750A82"/>
    <w:multiLevelType w:val="singleLevel"/>
    <w:tmpl w:val="69750A82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3">
    <w:nsid w:val="69750AB6"/>
    <w:multiLevelType w:val="singleLevel"/>
    <w:tmpl w:val="69750AB6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4">
    <w:nsid w:val="69750AD7"/>
    <w:multiLevelType w:val="singleLevel"/>
    <w:tmpl w:val="69750AD7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5">
    <w:nsid w:val="69750B00"/>
    <w:multiLevelType w:val="singleLevel"/>
    <w:tmpl w:val="69750B00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6">
    <w:nsid w:val="69750C0B"/>
    <w:multiLevelType w:val="singleLevel"/>
    <w:tmpl w:val="69750C0B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7">
    <w:nsid w:val="69750D3F"/>
    <w:multiLevelType w:val="singleLevel"/>
    <w:tmpl w:val="69750D3F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8">
    <w:nsid w:val="69750D5E"/>
    <w:multiLevelType w:val="singleLevel"/>
    <w:tmpl w:val="69750D5E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69">
    <w:nsid w:val="69750D7E"/>
    <w:multiLevelType w:val="singleLevel"/>
    <w:tmpl w:val="69750D7E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0">
    <w:nsid w:val="69750DB5"/>
    <w:multiLevelType w:val="singleLevel"/>
    <w:tmpl w:val="69750DB5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1">
    <w:nsid w:val="69750DE8"/>
    <w:multiLevelType w:val="singleLevel"/>
    <w:tmpl w:val="69750DE8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2">
    <w:nsid w:val="69750E01"/>
    <w:multiLevelType w:val="singleLevel"/>
    <w:tmpl w:val="69750E01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3">
    <w:nsid w:val="69750E27"/>
    <w:multiLevelType w:val="singleLevel"/>
    <w:tmpl w:val="69750E27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4">
    <w:nsid w:val="69750E40"/>
    <w:multiLevelType w:val="singleLevel"/>
    <w:tmpl w:val="69750E40"/>
    <w:lvl w:ilvl="0" w:tentative="0">
      <w:start w:val="1"/>
      <w:numFmt w:val="lowerLetter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5">
    <w:nsid w:val="697515A1"/>
    <w:multiLevelType w:val="singleLevel"/>
    <w:tmpl w:val="697515A1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6">
    <w:nsid w:val="69751721"/>
    <w:multiLevelType w:val="singleLevel"/>
    <w:tmpl w:val="69751721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7">
    <w:nsid w:val="69751750"/>
    <w:multiLevelType w:val="singleLevel"/>
    <w:tmpl w:val="69751750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8">
    <w:nsid w:val="69751785"/>
    <w:multiLevelType w:val="singleLevel"/>
    <w:tmpl w:val="6975178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9">
    <w:nsid w:val="697517C3"/>
    <w:multiLevelType w:val="singleLevel"/>
    <w:tmpl w:val="697517C3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0">
    <w:nsid w:val="697517E7"/>
    <w:multiLevelType w:val="singleLevel"/>
    <w:tmpl w:val="697517E7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1">
    <w:nsid w:val="69751822"/>
    <w:multiLevelType w:val="singleLevel"/>
    <w:tmpl w:val="6975182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2">
    <w:nsid w:val="69751864"/>
    <w:multiLevelType w:val="singleLevel"/>
    <w:tmpl w:val="69751864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83">
    <w:nsid w:val="697518A1"/>
    <w:multiLevelType w:val="singleLevel"/>
    <w:tmpl w:val="697518A1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  <w:num w:numId="7">
    <w:abstractNumId w:val="0"/>
  </w:num>
  <w:num w:numId="8">
    <w:abstractNumId w:val="51"/>
  </w:num>
  <w:num w:numId="9">
    <w:abstractNumId w:val="52"/>
  </w:num>
  <w:num w:numId="10">
    <w:abstractNumId w:val="53"/>
  </w:num>
  <w:num w:numId="11">
    <w:abstractNumId w:val="54"/>
  </w:num>
  <w:num w:numId="12">
    <w:abstractNumId w:val="55"/>
  </w:num>
  <w:num w:numId="13">
    <w:abstractNumId w:val="56"/>
  </w:num>
  <w:num w:numId="14">
    <w:abstractNumId w:val="57"/>
  </w:num>
  <w:num w:numId="15">
    <w:abstractNumId w:val="58"/>
  </w:num>
  <w:num w:numId="16">
    <w:abstractNumId w:val="59"/>
  </w:num>
  <w:num w:numId="17">
    <w:abstractNumId w:val="60"/>
  </w:num>
  <w:num w:numId="18">
    <w:abstractNumId w:val="61"/>
  </w:num>
  <w:num w:numId="19">
    <w:abstractNumId w:val="62"/>
  </w:num>
  <w:num w:numId="20">
    <w:abstractNumId w:val="63"/>
  </w:num>
  <w:num w:numId="21">
    <w:abstractNumId w:val="64"/>
  </w:num>
  <w:num w:numId="22">
    <w:abstractNumId w:val="65"/>
  </w:num>
  <w:num w:numId="23">
    <w:abstractNumId w:val="66"/>
  </w:num>
  <w:num w:numId="24">
    <w:abstractNumId w:val="69"/>
  </w:num>
  <w:num w:numId="25">
    <w:abstractNumId w:val="68"/>
  </w:num>
  <w:num w:numId="26">
    <w:abstractNumId w:val="67"/>
  </w:num>
  <w:num w:numId="27">
    <w:abstractNumId w:val="74"/>
  </w:num>
  <w:num w:numId="28">
    <w:abstractNumId w:val="73"/>
  </w:num>
  <w:num w:numId="29">
    <w:abstractNumId w:val="72"/>
  </w:num>
  <w:num w:numId="30">
    <w:abstractNumId w:val="71"/>
  </w:num>
  <w:num w:numId="31">
    <w:abstractNumId w:val="70"/>
  </w:num>
  <w:num w:numId="32">
    <w:abstractNumId w:val="7"/>
  </w:num>
  <w:num w:numId="33">
    <w:abstractNumId w:val="8"/>
  </w:num>
  <w:num w:numId="34">
    <w:abstractNumId w:val="9"/>
  </w:num>
  <w:num w:numId="35">
    <w:abstractNumId w:val="11"/>
  </w:num>
  <w:num w:numId="36">
    <w:abstractNumId w:val="10"/>
  </w:num>
  <w:num w:numId="37">
    <w:abstractNumId w:val="12"/>
  </w:num>
  <w:num w:numId="38">
    <w:abstractNumId w:val="13"/>
  </w:num>
  <w:num w:numId="39">
    <w:abstractNumId w:val="14"/>
  </w:num>
  <w:num w:numId="40">
    <w:abstractNumId w:val="15"/>
  </w:num>
  <w:num w:numId="41">
    <w:abstractNumId w:val="16"/>
  </w:num>
  <w:num w:numId="42">
    <w:abstractNumId w:val="17"/>
  </w:num>
  <w:num w:numId="43">
    <w:abstractNumId w:val="19"/>
  </w:num>
  <w:num w:numId="44">
    <w:abstractNumId w:val="20"/>
  </w:num>
  <w:num w:numId="45">
    <w:abstractNumId w:val="21"/>
  </w:num>
  <w:num w:numId="46">
    <w:abstractNumId w:val="18"/>
  </w:num>
  <w:num w:numId="47">
    <w:abstractNumId w:val="22"/>
  </w:num>
  <w:num w:numId="48">
    <w:abstractNumId w:val="23"/>
  </w:num>
  <w:num w:numId="49">
    <w:abstractNumId w:val="24"/>
  </w:num>
  <w:num w:numId="50">
    <w:abstractNumId w:val="25"/>
  </w:num>
  <w:num w:numId="51">
    <w:abstractNumId w:val="26"/>
  </w:num>
  <w:num w:numId="52">
    <w:abstractNumId w:val="75"/>
  </w:num>
  <w:num w:numId="53">
    <w:abstractNumId w:val="27"/>
  </w:num>
  <w:num w:numId="54">
    <w:abstractNumId w:val="28"/>
  </w:num>
  <w:num w:numId="55">
    <w:abstractNumId w:val="29"/>
  </w:num>
  <w:num w:numId="56">
    <w:abstractNumId w:val="30"/>
  </w:num>
  <w:num w:numId="57">
    <w:abstractNumId w:val="31"/>
  </w:num>
  <w:num w:numId="58">
    <w:abstractNumId w:val="32"/>
  </w:num>
  <w:num w:numId="59">
    <w:abstractNumId w:val="36"/>
  </w:num>
  <w:num w:numId="60">
    <w:abstractNumId w:val="35"/>
  </w:num>
  <w:num w:numId="61">
    <w:abstractNumId w:val="34"/>
  </w:num>
  <w:num w:numId="62">
    <w:abstractNumId w:val="33"/>
  </w:num>
  <w:num w:numId="63">
    <w:abstractNumId w:val="76"/>
  </w:num>
  <w:num w:numId="64">
    <w:abstractNumId w:val="77"/>
  </w:num>
  <w:num w:numId="65">
    <w:abstractNumId w:val="37"/>
  </w:num>
  <w:num w:numId="66">
    <w:abstractNumId w:val="78"/>
  </w:num>
  <w:num w:numId="67">
    <w:abstractNumId w:val="79"/>
  </w:num>
  <w:num w:numId="68">
    <w:abstractNumId w:val="80"/>
  </w:num>
  <w:num w:numId="69">
    <w:abstractNumId w:val="38"/>
  </w:num>
  <w:num w:numId="70">
    <w:abstractNumId w:val="39"/>
  </w:num>
  <w:num w:numId="71">
    <w:abstractNumId w:val="81"/>
  </w:num>
  <w:num w:numId="72">
    <w:abstractNumId w:val="40"/>
  </w:num>
  <w:num w:numId="73">
    <w:abstractNumId w:val="42"/>
  </w:num>
  <w:num w:numId="74">
    <w:abstractNumId w:val="41"/>
  </w:num>
  <w:num w:numId="75">
    <w:abstractNumId w:val="43"/>
  </w:num>
  <w:num w:numId="76">
    <w:abstractNumId w:val="82"/>
  </w:num>
  <w:num w:numId="77">
    <w:abstractNumId w:val="44"/>
  </w:num>
  <w:num w:numId="78">
    <w:abstractNumId w:val="45"/>
  </w:num>
  <w:num w:numId="79">
    <w:abstractNumId w:val="46"/>
  </w:num>
  <w:num w:numId="80">
    <w:abstractNumId w:val="83"/>
  </w:num>
  <w:num w:numId="81">
    <w:abstractNumId w:val="47"/>
  </w:num>
  <w:num w:numId="82">
    <w:abstractNumId w:val="48"/>
  </w:num>
  <w:num w:numId="83">
    <w:abstractNumId w:val="49"/>
  </w:num>
  <w:num w:numId="84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balanceSingleByteDoubleByteWidth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A5ZTkyNTE1NTM2MzE4MGZiNWM2N2RmMmFmYTU4NDQifQ=="/>
  </w:docVars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7A72E4E"/>
    <w:rsid w:val="0A82486D"/>
    <w:rsid w:val="133F6737"/>
    <w:rsid w:val="13854C3B"/>
    <w:rsid w:val="3868078B"/>
    <w:rsid w:val="3D927F6A"/>
    <w:rsid w:val="402B5424"/>
    <w:rsid w:val="49B40199"/>
    <w:rsid w:val="4B201A81"/>
    <w:rsid w:val="52614E59"/>
    <w:rsid w:val="56265BD3"/>
    <w:rsid w:val="5D560EFA"/>
    <w:rsid w:val="6B6F37A5"/>
    <w:rsid w:val="78F23295"/>
    <w:rsid w:val="9FFDC85E"/>
    <w:rsid w:val="AF11E38A"/>
    <w:rsid w:val="B9BF025B"/>
    <w:rsid w:val="FDFFE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0"/>
    <w:unhideWhenUsed/>
    <w:qFormat/>
    <w:uiPriority w:val="9"/>
    <w:pPr>
      <w:keepNext/>
      <w:keepLines/>
      <w:numPr>
        <w:ilvl w:val="2"/>
        <w:numId w:val="1"/>
      </w:numPr>
      <w:spacing w:before="200" w:after="0"/>
      <w:ind w:left="720" w:hanging="72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0"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1"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2"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3"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4"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5"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32">
    <w:name w:val="Default Paragraph Font"/>
    <w:unhideWhenUsed/>
    <w:qFormat/>
    <w:uiPriority w:val="1"/>
  </w:style>
  <w:style w:type="table" w:default="1" w:styleId="3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144"/>
    <w:unhideWhenUsed/>
    <w:qFormat/>
    <w:uiPriority w:val="99"/>
    <w:pPr>
      <w:spacing w:after="120"/>
    </w:pPr>
  </w:style>
  <w:style w:type="paragraph" w:styleId="12">
    <w:name w:val="Body Text 2"/>
    <w:basedOn w:val="1"/>
    <w:link w:val="145"/>
    <w:unhideWhenUsed/>
    <w:qFormat/>
    <w:uiPriority w:val="99"/>
    <w:pPr>
      <w:spacing w:after="120" w:line="480" w:lineRule="auto"/>
    </w:pPr>
  </w:style>
  <w:style w:type="paragraph" w:styleId="13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4">
    <w:name w:val="caption"/>
    <w:basedOn w:val="1"/>
    <w:next w:val="1"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5">
    <w:name w:val="foot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6">
    <w:name w:val="header"/>
    <w:basedOn w:val="1"/>
    <w:link w:val="135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7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18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19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0">
    <w:name w:val="List Bullet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1">
    <w:name w:val="List Bullet 2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2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23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4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5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6">
    <w:name w:val="List Number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27">
    <w:name w:val="List Number 2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28">
    <w:name w:val="List Number 3"/>
    <w:basedOn w:val="1"/>
    <w:unhideWhenUsed/>
    <w:qFormat/>
    <w:uiPriority w:val="99"/>
    <w:pPr>
      <w:numPr>
        <w:ilvl w:val="0"/>
        <w:numId w:val="7"/>
      </w:numPr>
      <w:contextualSpacing/>
    </w:pPr>
  </w:style>
  <w:style w:type="paragraph" w:styleId="29">
    <w:name w:val="macro"/>
    <w:link w:val="147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30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styleId="33">
    <w:name w:val="Emphasis"/>
    <w:basedOn w:val="32"/>
    <w:qFormat/>
    <w:uiPriority w:val="20"/>
    <w:rPr>
      <w:i/>
      <w:iCs/>
    </w:rPr>
  </w:style>
  <w:style w:type="character" w:styleId="34">
    <w:name w:val="Strong"/>
    <w:basedOn w:val="32"/>
    <w:qFormat/>
    <w:uiPriority w:val="22"/>
    <w:rPr>
      <w:b/>
      <w:bCs/>
    </w:rPr>
  </w:style>
  <w:style w:type="table" w:styleId="36">
    <w:name w:val="Table Grid"/>
    <w:basedOn w:val="35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7">
    <w:name w:val="Light Shading"/>
    <w:basedOn w:val="35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8">
    <w:name w:val="Light Shading Accent 1"/>
    <w:basedOn w:val="35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9">
    <w:name w:val="Light Shading Accent 2"/>
    <w:basedOn w:val="35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0">
    <w:name w:val="Light Shading Accent 3"/>
    <w:basedOn w:val="35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1">
    <w:name w:val="Light Shading Accent 4"/>
    <w:basedOn w:val="35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2">
    <w:name w:val="Light Shading Accent 5"/>
    <w:basedOn w:val="35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3">
    <w:name w:val="Light Shading Accent 6"/>
    <w:basedOn w:val="35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4">
    <w:name w:val="Light List"/>
    <w:basedOn w:val="35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5">
    <w:name w:val="Light List Accent 1"/>
    <w:basedOn w:val="35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6">
    <w:name w:val="Light List Accent 2"/>
    <w:basedOn w:val="35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7">
    <w:name w:val="Light List Accent 3"/>
    <w:basedOn w:val="35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8">
    <w:name w:val="Light List Accent 4"/>
    <w:basedOn w:val="35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9">
    <w:name w:val="Light List Accent 5"/>
    <w:basedOn w:val="35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0">
    <w:name w:val="Light List Accent 6"/>
    <w:basedOn w:val="35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1">
    <w:name w:val="Light Grid"/>
    <w:basedOn w:val="35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2">
    <w:name w:val="Light Grid Accent 1"/>
    <w:basedOn w:val="35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3">
    <w:name w:val="Light Grid Accent 2"/>
    <w:basedOn w:val="35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4">
    <w:name w:val="Light Grid Accent 3"/>
    <w:basedOn w:val="35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5">
    <w:name w:val="Light Grid Accent 4"/>
    <w:basedOn w:val="35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6">
    <w:name w:val="Light Grid Accent 5"/>
    <w:basedOn w:val="35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7">
    <w:name w:val="Light Grid Accent 6"/>
    <w:basedOn w:val="35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8">
    <w:name w:val="Medium Shading 1"/>
    <w:basedOn w:val="35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1"/>
    <w:basedOn w:val="35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2"/>
    <w:basedOn w:val="35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3"/>
    <w:basedOn w:val="35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4"/>
    <w:basedOn w:val="35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5"/>
    <w:basedOn w:val="35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6"/>
    <w:basedOn w:val="35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2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1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2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3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4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5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6"/>
    <w:basedOn w:val="35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List 1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3">
    <w:name w:val="Medium List 1 Accent 1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4">
    <w:name w:val="Medium List 1 Accent 2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5">
    <w:name w:val="Medium List 1 Accent 3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6">
    <w:name w:val="Medium List 1 Accent 4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7">
    <w:name w:val="Medium List 1 Accent 5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8">
    <w:name w:val="Medium List 1 Accent 6"/>
    <w:basedOn w:val="35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9">
    <w:name w:val="Medium List 2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1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2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3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4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5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6"/>
    <w:basedOn w:val="35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Grid 1"/>
    <w:basedOn w:val="35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7">
    <w:name w:val="Medium Grid 1 Accent 1"/>
    <w:basedOn w:val="35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8">
    <w:name w:val="Medium Grid 1 Accent 2"/>
    <w:basedOn w:val="35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9">
    <w:name w:val="Medium Grid 1 Accent 3"/>
    <w:basedOn w:val="35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0">
    <w:name w:val="Medium Grid 1 Accent 4"/>
    <w:basedOn w:val="35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1">
    <w:name w:val="Medium Grid 1 Accent 5"/>
    <w:basedOn w:val="35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2">
    <w:name w:val="Medium Grid 1 Accent 6"/>
    <w:basedOn w:val="35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3">
    <w:name w:val="Medium Grid 2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1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2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3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4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5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6"/>
    <w:basedOn w:val="35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3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1">
    <w:name w:val="Medium Grid 3 Accent 1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2">
    <w:name w:val="Medium Grid 3 Accent 2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3">
    <w:name w:val="Medium Grid 3 Accent 3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4">
    <w:name w:val="Medium Grid 3 Accent 4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5">
    <w:name w:val="Medium Grid 3 Accent 5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6">
    <w:name w:val="Medium Grid 3 Accent 6"/>
    <w:basedOn w:val="35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7">
    <w:name w:val="Dark List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8">
    <w:name w:val="Dark List Accent 1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9">
    <w:name w:val="Dark List Accent 2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0">
    <w:name w:val="Dark List Accent 3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1">
    <w:name w:val="Dark List Accent 4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2">
    <w:name w:val="Dark List Accent 5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3">
    <w:name w:val="Dark List Accent 6"/>
    <w:basedOn w:val="35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4">
    <w:name w:val="Colorful Shading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1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2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3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8">
    <w:name w:val="Colorful Shading Accent 4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5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6"/>
    <w:basedOn w:val="35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List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2">
    <w:name w:val="Colorful List Accent 1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3">
    <w:name w:val="Colorful List Accent 2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4">
    <w:name w:val="Colorful List Accent 3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5">
    <w:name w:val="Colorful List Accent 4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6">
    <w:name w:val="Colorful List Accent 5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7">
    <w:name w:val="Colorful List Accent 6"/>
    <w:basedOn w:val="35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8">
    <w:name w:val="Colorful Grid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9">
    <w:name w:val="Colorful Grid Accent 1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0">
    <w:name w:val="Colorful Grid Accent 2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1">
    <w:name w:val="Colorful Grid Accent 3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2">
    <w:name w:val="Colorful Grid Accent 4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3">
    <w:name w:val="Colorful Grid Accent 5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4">
    <w:name w:val="Colorful Grid Accent 6"/>
    <w:basedOn w:val="35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5">
    <w:name w:val="Header Char"/>
    <w:basedOn w:val="32"/>
    <w:link w:val="16"/>
    <w:qFormat/>
    <w:uiPriority w:val="99"/>
  </w:style>
  <w:style w:type="character" w:customStyle="1" w:styleId="136">
    <w:name w:val="Footer Char"/>
    <w:basedOn w:val="32"/>
    <w:link w:val="15"/>
    <w:qFormat/>
    <w:uiPriority w:val="99"/>
  </w:style>
  <w:style w:type="paragraph" w:customStyle="1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32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32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32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32"/>
    <w:link w:val="31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32"/>
    <w:link w:val="30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customStyle="1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32"/>
    <w:link w:val="11"/>
    <w:qFormat/>
    <w:uiPriority w:val="99"/>
  </w:style>
  <w:style w:type="character" w:customStyle="1" w:styleId="145">
    <w:name w:val="Body Text 2 Char"/>
    <w:basedOn w:val="32"/>
    <w:link w:val="12"/>
    <w:qFormat/>
    <w:uiPriority w:val="99"/>
  </w:style>
  <w:style w:type="character" w:customStyle="1" w:styleId="146">
    <w:name w:val="Body Text 3 Char"/>
    <w:basedOn w:val="32"/>
    <w:link w:val="13"/>
    <w:qFormat/>
    <w:uiPriority w:val="99"/>
    <w:rPr>
      <w:sz w:val="16"/>
      <w:szCs w:val="16"/>
    </w:rPr>
  </w:style>
  <w:style w:type="character" w:customStyle="1" w:styleId="147">
    <w:name w:val="Macro Text Char"/>
    <w:basedOn w:val="32"/>
    <w:link w:val="29"/>
    <w:qFormat/>
    <w:uiPriority w:val="99"/>
    <w:rPr>
      <w:rFonts w:ascii="Courier" w:hAnsi="Courier"/>
      <w:sz w:val="20"/>
      <w:szCs w:val="20"/>
    </w:rPr>
  </w:style>
  <w:style w:type="paragraph" w:customStyle="1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32"/>
    <w:link w:val="148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32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32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32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32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32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32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32"/>
    <w:link w:val="156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2"/>
    <w:next w:val="1"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2789</Words>
  <Characters>3075</Characters>
  <Lines>0</Lines>
  <Paragraphs>0</Paragraphs>
  <TotalTime>0</TotalTime>
  <ScaleCrop>false</ScaleCrop>
  <LinksUpToDate>false</LinksUpToDate>
  <CharactersWithSpaces>3180</CharactersWithSpaces>
  <Application>WPS Office_3.9.6.6441_F1E327BC-269C-435d-A152-05C5408002CA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2013-12-23T11:15:00Z</dcterms:created>
  <dc:creator>python-docx</dc:creator>
  <dc:description>generated by python-docx</dc:description>
  <cp:lastModifiedBy>apple</cp:lastModifiedBy>
  <dcterms:modified xsi:type="dcterms:W3CDTF">2026-01-24T12:24:55Z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1033-3.9.6.6441</vt:lpwstr>
  </property>
  <property fmtid="{D5CDD505-2E9C-101B-9397-08002B2CF9AE}" pid="3" name="ICV">
    <vt:lpwstr>85DD7BCF2350477AB6C7A2B9C7F0C102_12</vt:lpwstr>
  </property>
</Properties>
</file>